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A8727" w14:textId="1606B12A" w:rsidR="001252F2" w:rsidRPr="00A528CD" w:rsidRDefault="003E587E" w:rsidP="004847FC">
      <w:pPr>
        <w:spacing w:line="240" w:lineRule="auto"/>
        <w:jc w:val="both"/>
        <w:rPr>
          <w:b/>
          <w:bCs/>
          <w:color w:val="0070C0"/>
          <w:sz w:val="36"/>
          <w:szCs w:val="36"/>
        </w:rPr>
      </w:pPr>
      <w:bookmarkStart w:id="0" w:name="_Hlk72321672"/>
      <w:bookmarkStart w:id="1" w:name="_Hlk81593689"/>
      <w:bookmarkStart w:id="2" w:name="_GoBack"/>
      <w:bookmarkEnd w:id="2"/>
      <w:r w:rsidRPr="003E587E">
        <w:rPr>
          <w:b/>
          <w:bCs/>
          <w:color w:val="0070C0"/>
          <w:sz w:val="36"/>
          <w:szCs w:val="36"/>
        </w:rPr>
        <w:t>A New Approach for Solving Intuitionistic Fuzzy Data Envelopment Analysis Problems</w:t>
      </w:r>
      <w:bookmarkEnd w:id="0"/>
    </w:p>
    <w:p w14:paraId="395DC7AD" w14:textId="77777777" w:rsidR="004847FC" w:rsidRPr="004847FC" w:rsidRDefault="004847FC" w:rsidP="004847FC">
      <w:pPr>
        <w:spacing w:line="240" w:lineRule="auto"/>
        <w:jc w:val="both"/>
        <w:rPr>
          <w:szCs w:val="16"/>
        </w:rPr>
      </w:pPr>
    </w:p>
    <w:p w14:paraId="7B7FB224" w14:textId="57FB324D" w:rsidR="00E63B77" w:rsidRPr="00086EDF" w:rsidRDefault="003E587E" w:rsidP="004847FC">
      <w:pPr>
        <w:rPr>
          <w:b/>
          <w:bCs/>
          <w:sz w:val="23"/>
          <w:szCs w:val="23"/>
        </w:rPr>
      </w:pPr>
      <w:bookmarkStart w:id="3" w:name="_Hlk81587332"/>
      <w:r w:rsidRPr="003E587E">
        <w:rPr>
          <w:b/>
          <w:bCs/>
          <w:sz w:val="23"/>
          <w:szCs w:val="23"/>
        </w:rPr>
        <w:t>Francisco J. Santos Arteaga</w:t>
      </w:r>
      <w:r w:rsidR="00877807" w:rsidRPr="00942BF1">
        <w:rPr>
          <w:b/>
          <w:bCs/>
          <w:sz w:val="12"/>
          <w:szCs w:val="12"/>
          <w:vertAlign w:val="superscript"/>
        </w:rPr>
        <w:t xml:space="preserve"> </w:t>
      </w:r>
      <w:r w:rsidR="00575A09" w:rsidRPr="00C44418">
        <w:rPr>
          <w:b/>
          <w:bCs/>
          <w:sz w:val="23"/>
          <w:szCs w:val="23"/>
          <w:vertAlign w:val="superscript"/>
        </w:rPr>
        <w:t>a</w:t>
      </w:r>
      <w:r w:rsidR="00464670" w:rsidRPr="00C44418">
        <w:rPr>
          <w:b/>
          <w:bCs/>
          <w:sz w:val="23"/>
          <w:szCs w:val="23"/>
          <w:vertAlign w:val="superscript"/>
        </w:rPr>
        <w:t>,</w:t>
      </w:r>
      <w:r w:rsidR="00464670" w:rsidRPr="00C44418">
        <w:rPr>
          <w:b/>
          <w:bCs/>
          <w:sz w:val="12"/>
          <w:szCs w:val="12"/>
          <w:vertAlign w:val="superscript"/>
        </w:rPr>
        <w:t xml:space="preserve"> </w:t>
      </w:r>
      <w:r w:rsidR="00464670" w:rsidRPr="00C44418">
        <w:rPr>
          <w:b/>
          <w:bCs/>
          <w:sz w:val="23"/>
          <w:szCs w:val="23"/>
          <w:vertAlign w:val="superscript"/>
        </w:rPr>
        <w:t>*</w:t>
      </w:r>
      <w:r w:rsidR="00575A09" w:rsidRPr="00C44418">
        <w:rPr>
          <w:b/>
          <w:bCs/>
          <w:sz w:val="23"/>
          <w:szCs w:val="23"/>
        </w:rPr>
        <w:t xml:space="preserve">, </w:t>
      </w:r>
      <w:bookmarkStart w:id="4" w:name="_Hlk72318316"/>
      <w:bookmarkEnd w:id="3"/>
      <w:r w:rsidRPr="003E587E">
        <w:rPr>
          <w:b/>
          <w:bCs/>
          <w:sz w:val="23"/>
          <w:szCs w:val="23"/>
        </w:rPr>
        <w:t>Ali Ebrahimnejad</w:t>
      </w:r>
      <w:r w:rsidRPr="00942BF1">
        <w:rPr>
          <w:b/>
          <w:bCs/>
          <w:sz w:val="12"/>
          <w:szCs w:val="12"/>
          <w:vertAlign w:val="superscript"/>
        </w:rPr>
        <w:t xml:space="preserve"> </w:t>
      </w:r>
      <w:r>
        <w:rPr>
          <w:b/>
          <w:bCs/>
          <w:sz w:val="23"/>
          <w:szCs w:val="23"/>
          <w:vertAlign w:val="superscript"/>
        </w:rPr>
        <w:t>b</w:t>
      </w:r>
      <w:r w:rsidRPr="00C44418">
        <w:rPr>
          <w:b/>
          <w:bCs/>
          <w:sz w:val="23"/>
          <w:szCs w:val="23"/>
        </w:rPr>
        <w:t xml:space="preserve">, </w:t>
      </w:r>
      <w:r w:rsidRPr="003E587E">
        <w:rPr>
          <w:b/>
          <w:bCs/>
          <w:sz w:val="23"/>
          <w:szCs w:val="23"/>
        </w:rPr>
        <w:t>Amir Zabihi</w:t>
      </w:r>
      <w:r w:rsidR="00877807" w:rsidRPr="00942BF1">
        <w:rPr>
          <w:b/>
          <w:bCs/>
          <w:sz w:val="12"/>
          <w:szCs w:val="12"/>
          <w:vertAlign w:val="superscript"/>
        </w:rPr>
        <w:t xml:space="preserve"> </w:t>
      </w:r>
      <w:bookmarkEnd w:id="1"/>
      <w:bookmarkEnd w:id="4"/>
      <w:r w:rsidR="00901674" w:rsidRPr="00C44418">
        <w:rPr>
          <w:b/>
          <w:bCs/>
          <w:sz w:val="23"/>
          <w:szCs w:val="23"/>
          <w:vertAlign w:val="superscript"/>
        </w:rPr>
        <w:t>b</w:t>
      </w:r>
    </w:p>
    <w:p w14:paraId="72863DD1" w14:textId="77777777" w:rsidR="004847FC" w:rsidRPr="004847FC" w:rsidRDefault="004847FC" w:rsidP="004847FC">
      <w:pPr>
        <w:spacing w:line="240" w:lineRule="auto"/>
        <w:jc w:val="both"/>
        <w:rPr>
          <w:szCs w:val="16"/>
        </w:rPr>
      </w:pPr>
    </w:p>
    <w:p w14:paraId="6CE1FA26" w14:textId="5FDBDBA6" w:rsidR="00085B7E" w:rsidRPr="00C44418" w:rsidRDefault="00575A09" w:rsidP="00085B7E">
      <w:pPr>
        <w:rPr>
          <w:i/>
          <w:sz w:val="20"/>
          <w:szCs w:val="24"/>
        </w:rPr>
      </w:pPr>
      <w:r w:rsidRPr="00C44418">
        <w:rPr>
          <w:i/>
          <w:sz w:val="20"/>
          <w:szCs w:val="24"/>
          <w:vertAlign w:val="superscript"/>
        </w:rPr>
        <w:t xml:space="preserve">a </w:t>
      </w:r>
      <w:r w:rsidR="003E587E" w:rsidRPr="003E587E">
        <w:rPr>
          <w:i/>
          <w:sz w:val="20"/>
          <w:szCs w:val="24"/>
        </w:rPr>
        <w:t>Faculty of Economics and Management, Free University of Bolzano, Bolzano, Italy</w:t>
      </w:r>
    </w:p>
    <w:p w14:paraId="34467360" w14:textId="084BE082" w:rsidR="00085B7E" w:rsidRPr="00C44418" w:rsidRDefault="00085B7E" w:rsidP="00085B7E">
      <w:pPr>
        <w:rPr>
          <w:i/>
          <w:sz w:val="20"/>
          <w:szCs w:val="24"/>
        </w:rPr>
      </w:pPr>
      <w:r w:rsidRPr="00C44418">
        <w:rPr>
          <w:i/>
          <w:sz w:val="20"/>
          <w:szCs w:val="24"/>
          <w:vertAlign w:val="superscript"/>
        </w:rPr>
        <w:t xml:space="preserve">b </w:t>
      </w:r>
      <w:r w:rsidR="003E587E" w:rsidRPr="003E587E">
        <w:rPr>
          <w:i/>
          <w:sz w:val="20"/>
          <w:szCs w:val="24"/>
        </w:rPr>
        <w:t>Department of Mathematics, Qaemshahr Branch, Islamic Azad University, Qaemshahr, Iran</w:t>
      </w:r>
    </w:p>
    <w:p w14:paraId="5718B896" w14:textId="77777777" w:rsidR="003312B7" w:rsidRPr="00C44418" w:rsidRDefault="003312B7" w:rsidP="003D5C55">
      <w:pPr>
        <w:pStyle w:val="Els-Affiliation"/>
      </w:pP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596"/>
        <w:gridCol w:w="6627"/>
      </w:tblGrid>
      <w:tr w:rsidR="000E457C" w:rsidRPr="00C44418" w14:paraId="1AF7DF7D" w14:textId="77777777" w:rsidTr="001252F2">
        <w:trPr>
          <w:trHeight w:val="253"/>
        </w:trPr>
        <w:tc>
          <w:tcPr>
            <w:tcW w:w="2700" w:type="dxa"/>
            <w:tcBorders>
              <w:bottom w:val="single" w:sz="4" w:space="0" w:color="auto"/>
            </w:tcBorders>
          </w:tcPr>
          <w:p w14:paraId="6A6E3C83" w14:textId="77777777" w:rsidR="000E457C" w:rsidRPr="00C44418" w:rsidRDefault="000E457C" w:rsidP="00483E4E">
            <w:pPr>
              <w:rPr>
                <w:sz w:val="20"/>
                <w:szCs w:val="24"/>
                <w:lang w:val="en-US"/>
              </w:rPr>
            </w:pPr>
            <w:r w:rsidRPr="00C44418">
              <w:rPr>
                <w:sz w:val="20"/>
                <w:szCs w:val="24"/>
              </w:rPr>
              <w:t>A R T I C L E  I N F O</w:t>
            </w:r>
          </w:p>
        </w:tc>
        <w:tc>
          <w:tcPr>
            <w:tcW w:w="596" w:type="dxa"/>
            <w:vMerge w:val="restart"/>
          </w:tcPr>
          <w:p w14:paraId="22146E9E" w14:textId="77777777" w:rsidR="000E457C" w:rsidRPr="00C44418" w:rsidRDefault="000E457C" w:rsidP="000E457C"/>
        </w:tc>
        <w:tc>
          <w:tcPr>
            <w:tcW w:w="6627" w:type="dxa"/>
            <w:vMerge w:val="restart"/>
          </w:tcPr>
          <w:p w14:paraId="04E47500" w14:textId="77777777" w:rsidR="000E457C" w:rsidRPr="00C44418" w:rsidRDefault="000E457C" w:rsidP="000E457C">
            <w:pPr>
              <w:rPr>
                <w:sz w:val="20"/>
                <w:szCs w:val="24"/>
              </w:rPr>
            </w:pPr>
            <w:r w:rsidRPr="00C44418">
              <w:rPr>
                <w:sz w:val="20"/>
                <w:szCs w:val="24"/>
              </w:rPr>
              <w:t>A B S T R A C T</w:t>
            </w:r>
          </w:p>
          <w:p w14:paraId="1A9A4F15" w14:textId="77777777" w:rsidR="00A1573F" w:rsidRDefault="00464670" w:rsidP="00464670">
            <w:pPr>
              <w:jc w:val="both"/>
              <w:rPr>
                <w:sz w:val="20"/>
                <w:szCs w:val="24"/>
              </w:rPr>
            </w:pPr>
            <w:r w:rsidRPr="00464670">
              <w:rPr>
                <w:sz w:val="20"/>
                <w:szCs w:val="24"/>
              </w:rPr>
              <w:t>Data envelopment analysis (DEA) is a mathematical technique based on linear programming applied to evaluate the efficiency of decision-making units dealing with multiple inputs and outputs. In classical DEA models, it is assumed that input and output data are accurate though real-world applications require considering inaccurate and ambiguous data. Moreover, linguistic forms may be intuitionistic in nature rather than fuzzy. We propose a novel approach to solve DEA models characterized by intuitionistic fuzzy data. The model is transformed into a linear programming problem with an intuitionistic fuzzy objective function, and an alphabetical technique is applied to solve it. The proposed approach is easy to implement, involving a lower number of calculations than more computationally demanding techniques introduced in the literature. It also provides a set of ranking results that are significantly correlated with those derived from the implementation of more complex techniques. Its applicability would allow to extend the analysis of intricate evaluation scenarios common to the standard DEA literature into intuitionistic fuzzy environments.</w:t>
            </w:r>
          </w:p>
          <w:p w14:paraId="1CF26ACC" w14:textId="4C98BD13" w:rsidR="005E7583" w:rsidRPr="00C44418" w:rsidRDefault="005E7583" w:rsidP="00464670">
            <w:pPr>
              <w:jc w:val="both"/>
            </w:pPr>
          </w:p>
        </w:tc>
      </w:tr>
      <w:tr w:rsidR="000E457C" w:rsidRPr="00C44418" w14:paraId="5D2E3344" w14:textId="77777777" w:rsidTr="001252F2">
        <w:trPr>
          <w:trHeight w:val="937"/>
        </w:trPr>
        <w:tc>
          <w:tcPr>
            <w:tcW w:w="2700" w:type="dxa"/>
            <w:tcBorders>
              <w:top w:val="single" w:sz="4" w:space="0" w:color="auto"/>
              <w:bottom w:val="single" w:sz="4" w:space="0" w:color="auto"/>
            </w:tcBorders>
          </w:tcPr>
          <w:p w14:paraId="32458DE9" w14:textId="77777777" w:rsidR="001805BF" w:rsidRPr="00C44418" w:rsidRDefault="000E457C" w:rsidP="000E457C">
            <w:pPr>
              <w:rPr>
                <w:i/>
                <w:iCs/>
                <w:sz w:val="18"/>
                <w:szCs w:val="18"/>
              </w:rPr>
            </w:pPr>
            <w:r w:rsidRPr="00C44418">
              <w:rPr>
                <w:i/>
                <w:iCs/>
                <w:sz w:val="18"/>
                <w:szCs w:val="18"/>
              </w:rPr>
              <w:t xml:space="preserve">Article history: </w:t>
            </w:r>
          </w:p>
          <w:p w14:paraId="6613E2BB" w14:textId="77777777" w:rsidR="00464670" w:rsidRPr="00464670" w:rsidRDefault="00464670" w:rsidP="00464670">
            <w:pPr>
              <w:spacing w:line="240" w:lineRule="exact"/>
              <w:rPr>
                <w:sz w:val="18"/>
                <w:szCs w:val="18"/>
              </w:rPr>
            </w:pPr>
            <w:r w:rsidRPr="00464670">
              <w:rPr>
                <w:sz w:val="18"/>
                <w:szCs w:val="18"/>
              </w:rPr>
              <w:t>Received 1 August 2021</w:t>
            </w:r>
          </w:p>
          <w:p w14:paraId="23EE1EF0" w14:textId="77777777" w:rsidR="00464670" w:rsidRPr="00464670" w:rsidRDefault="00464670" w:rsidP="00464670">
            <w:pPr>
              <w:spacing w:line="240" w:lineRule="exact"/>
              <w:rPr>
                <w:sz w:val="18"/>
                <w:szCs w:val="18"/>
              </w:rPr>
            </w:pPr>
            <w:r w:rsidRPr="00464670">
              <w:rPr>
                <w:sz w:val="18"/>
                <w:szCs w:val="18"/>
              </w:rPr>
              <w:t>Revised 23 August 2021</w:t>
            </w:r>
          </w:p>
          <w:p w14:paraId="0125B276" w14:textId="77777777" w:rsidR="00464670" w:rsidRPr="00464670" w:rsidRDefault="00464670" w:rsidP="00464670">
            <w:pPr>
              <w:spacing w:line="240" w:lineRule="exact"/>
              <w:rPr>
                <w:sz w:val="18"/>
                <w:szCs w:val="18"/>
              </w:rPr>
            </w:pPr>
            <w:r w:rsidRPr="00464670">
              <w:rPr>
                <w:sz w:val="18"/>
                <w:szCs w:val="18"/>
              </w:rPr>
              <w:t>Accepted 25 August 2021</w:t>
            </w:r>
          </w:p>
          <w:p w14:paraId="40B34207" w14:textId="3688772A" w:rsidR="00A1573F" w:rsidRPr="00C44418" w:rsidRDefault="00464670" w:rsidP="00464670">
            <w:pPr>
              <w:spacing w:after="240" w:line="240" w:lineRule="exact"/>
              <w:rPr>
                <w:sz w:val="18"/>
                <w:szCs w:val="18"/>
              </w:rPr>
            </w:pPr>
            <w:r w:rsidRPr="00464670">
              <w:rPr>
                <w:sz w:val="18"/>
                <w:szCs w:val="18"/>
              </w:rPr>
              <w:t>Available online 26 August</w:t>
            </w:r>
            <w:r>
              <w:rPr>
                <w:sz w:val="18"/>
                <w:szCs w:val="18"/>
              </w:rPr>
              <w:t xml:space="preserve"> </w:t>
            </w:r>
            <w:r w:rsidRPr="00464670">
              <w:rPr>
                <w:sz w:val="18"/>
                <w:szCs w:val="18"/>
              </w:rPr>
              <w:t>2021</w:t>
            </w:r>
          </w:p>
        </w:tc>
        <w:tc>
          <w:tcPr>
            <w:tcW w:w="596" w:type="dxa"/>
            <w:vMerge/>
          </w:tcPr>
          <w:p w14:paraId="37F8D72B" w14:textId="77777777" w:rsidR="000E457C" w:rsidRPr="00C44418" w:rsidRDefault="000E457C" w:rsidP="000E457C"/>
        </w:tc>
        <w:tc>
          <w:tcPr>
            <w:tcW w:w="6627" w:type="dxa"/>
            <w:vMerge/>
          </w:tcPr>
          <w:p w14:paraId="6063512E" w14:textId="77777777" w:rsidR="000E457C" w:rsidRPr="00C44418" w:rsidRDefault="000E457C" w:rsidP="000E457C"/>
        </w:tc>
      </w:tr>
      <w:tr w:rsidR="000E457C" w:rsidRPr="00C44418" w14:paraId="72C3957D" w14:textId="77777777" w:rsidTr="001252F2">
        <w:trPr>
          <w:trHeight w:val="1031"/>
        </w:trPr>
        <w:tc>
          <w:tcPr>
            <w:tcW w:w="2700" w:type="dxa"/>
            <w:tcBorders>
              <w:top w:val="single" w:sz="4" w:space="0" w:color="auto"/>
            </w:tcBorders>
          </w:tcPr>
          <w:p w14:paraId="5071A493" w14:textId="77777777" w:rsidR="0010379B" w:rsidRPr="00C44418" w:rsidRDefault="000E457C" w:rsidP="000D4DC5">
            <w:pPr>
              <w:spacing w:before="100" w:beforeAutospacing="1" w:line="240" w:lineRule="exact"/>
              <w:rPr>
                <w:i/>
                <w:iCs/>
                <w:sz w:val="18"/>
                <w:szCs w:val="22"/>
              </w:rPr>
            </w:pPr>
            <w:r w:rsidRPr="00C44418">
              <w:rPr>
                <w:i/>
                <w:iCs/>
                <w:sz w:val="18"/>
                <w:szCs w:val="22"/>
              </w:rPr>
              <w:t>Keywords:</w:t>
            </w:r>
          </w:p>
          <w:p w14:paraId="61623ED1" w14:textId="7734C843" w:rsidR="001252F2" w:rsidRPr="00C44418" w:rsidRDefault="00464670" w:rsidP="001252F2">
            <w:pPr>
              <w:spacing w:line="240" w:lineRule="exact"/>
              <w:rPr>
                <w:sz w:val="18"/>
                <w:szCs w:val="22"/>
              </w:rPr>
            </w:pPr>
            <w:r w:rsidRPr="00464670">
              <w:rPr>
                <w:sz w:val="18"/>
                <w:szCs w:val="22"/>
              </w:rPr>
              <w:t>Data Envelopment Analysis Intuitionistic Fuzzy Number Intuitionistic Fuzzy Performance Accuracy Function</w:t>
            </w:r>
          </w:p>
          <w:p w14:paraId="4A5228ED" w14:textId="77777777" w:rsidR="00EC23F2" w:rsidRPr="00C44418" w:rsidRDefault="00EC23F2" w:rsidP="00464670">
            <w:pPr>
              <w:spacing w:line="240" w:lineRule="exact"/>
              <w:rPr>
                <w:lang w:val="en-US"/>
              </w:rPr>
            </w:pPr>
          </w:p>
        </w:tc>
        <w:tc>
          <w:tcPr>
            <w:tcW w:w="596" w:type="dxa"/>
            <w:vMerge/>
            <w:tcBorders>
              <w:bottom w:val="single" w:sz="4" w:space="0" w:color="auto"/>
            </w:tcBorders>
          </w:tcPr>
          <w:p w14:paraId="4CF8D60D" w14:textId="77777777" w:rsidR="000E457C" w:rsidRPr="00C44418" w:rsidRDefault="000E457C" w:rsidP="000E457C"/>
        </w:tc>
        <w:tc>
          <w:tcPr>
            <w:tcW w:w="6627" w:type="dxa"/>
            <w:vMerge/>
            <w:tcBorders>
              <w:bottom w:val="single" w:sz="4" w:space="0" w:color="auto"/>
            </w:tcBorders>
          </w:tcPr>
          <w:p w14:paraId="01389548" w14:textId="77777777" w:rsidR="000E457C" w:rsidRPr="00C44418" w:rsidRDefault="000E457C" w:rsidP="000E457C"/>
        </w:tc>
      </w:tr>
    </w:tbl>
    <w:p w14:paraId="544ACE4D" w14:textId="701FB9B9" w:rsidR="0087550D" w:rsidRPr="00C44418" w:rsidRDefault="005B6975" w:rsidP="0087550D">
      <w:pPr>
        <w:pStyle w:val="ListParagraph"/>
        <w:numPr>
          <w:ilvl w:val="0"/>
          <w:numId w:val="9"/>
        </w:numPr>
        <w:bidi w:val="0"/>
        <w:spacing w:before="240" w:after="120" w:line="240" w:lineRule="atLeast"/>
        <w:ind w:left="360"/>
        <w:contextualSpacing w:val="0"/>
        <w:jc w:val="both"/>
        <w:rPr>
          <w:b/>
          <w:bCs/>
        </w:rPr>
      </w:pPr>
      <w:r w:rsidRPr="00C44418">
        <w:rPr>
          <w:b/>
          <w:bCs/>
        </w:rPr>
        <w:t>Introduction</w:t>
      </w:r>
    </w:p>
    <w:p w14:paraId="57CD0B06" w14:textId="33E60FA4" w:rsidR="005E7583" w:rsidRPr="009C0030" w:rsidRDefault="005E7583" w:rsidP="005E7583">
      <w:pPr>
        <w:spacing w:line="280" w:lineRule="exact"/>
        <w:ind w:firstLine="357"/>
        <w:jc w:val="both"/>
        <w:rPr>
          <w:rFonts w:cstheme="minorBidi"/>
          <w:sz w:val="22"/>
          <w:szCs w:val="26"/>
          <w:lang w:val="en-US" w:bidi="fa-IR"/>
        </w:rPr>
      </w:pPr>
      <w:r w:rsidRPr="009C0030">
        <w:rPr>
          <w:rFonts w:cstheme="minorBidi"/>
          <w:sz w:val="22"/>
          <w:szCs w:val="26"/>
          <w:lang w:val="en-US" w:bidi="fa-IR"/>
        </w:rPr>
        <w:t>Data Envelopment Analysis (DEA) is a non-parametric mathematical technique based on linear programming applied to evaluate the performance of decision-making units (DMUs) dealing with multiple inputs and outputs. DEA focus on the DMUs, calculates the weights of the inputs and the corresponding outputs separately and obtains the efficiency of each unit using the weighted ratio of total inputs to outputs [</w:t>
      </w:r>
      <w:r w:rsidRPr="0022366A">
        <w:rPr>
          <w:rFonts w:cstheme="minorBidi"/>
          <w:color w:val="00FF00"/>
          <w:sz w:val="22"/>
          <w:szCs w:val="26"/>
          <w:lang w:val="en-US" w:bidi="fa-IR"/>
        </w:rPr>
        <w:t>3</w:t>
      </w:r>
      <w:r w:rsidRPr="009C0030">
        <w:rPr>
          <w:rFonts w:cstheme="minorBidi"/>
          <w:sz w:val="22"/>
          <w:szCs w:val="26"/>
          <w:lang w:val="en-US" w:bidi="fa-IR"/>
        </w:rPr>
        <w:t>].</w:t>
      </w:r>
    </w:p>
    <w:p w14:paraId="702CD68B" w14:textId="77777777" w:rsidR="005E7583" w:rsidRPr="009C0030" w:rsidRDefault="005E7583" w:rsidP="005E7583">
      <w:pPr>
        <w:spacing w:line="280" w:lineRule="exact"/>
        <w:ind w:firstLine="357"/>
        <w:jc w:val="both"/>
        <w:rPr>
          <w:rFonts w:cstheme="minorBidi"/>
          <w:sz w:val="22"/>
          <w:szCs w:val="26"/>
          <w:lang w:val="en-US" w:bidi="fa-IR"/>
        </w:rPr>
      </w:pPr>
      <w:r w:rsidRPr="009C0030">
        <w:rPr>
          <w:rFonts w:cstheme="minorBidi"/>
          <w:sz w:val="22"/>
          <w:szCs w:val="26"/>
          <w:lang w:val="en-US" w:bidi="fa-IR"/>
        </w:rPr>
        <w:t xml:space="preserve">In classical DEA models, it is generally assumed that the inputs and outputs of the units are specified using exact numerical values. However, in actual DEA applications, accurate input and output values may not be available, especially when DMUs must deal with lost, estimated, and qualitative data. The incorporation of fuzzy numbers, applied to express inaccurate information and uncertain data, into traditional DEA models led to </w:t>
      </w:r>
      <w:r w:rsidRPr="009C0030">
        <w:rPr>
          <w:rFonts w:cstheme="minorBidi"/>
          <w:sz w:val="22"/>
          <w:szCs w:val="26"/>
          <w:lang w:val="en-US" w:bidi="fa-IR"/>
        </w:rPr>
        <w:lastRenderedPageBreak/>
        <w:t>the development of the fuzzy DEA literature (Peykani et al., [</w:t>
      </w:r>
      <w:r w:rsidRPr="0022366A">
        <w:rPr>
          <w:rFonts w:cstheme="minorBidi"/>
          <w:color w:val="00FF00"/>
          <w:sz w:val="22"/>
          <w:szCs w:val="26"/>
          <w:lang w:val="en-US" w:bidi="fa-IR"/>
        </w:rPr>
        <w:t>11</w:t>
      </w:r>
      <w:r w:rsidRPr="009C0030">
        <w:rPr>
          <w:rFonts w:cstheme="minorBidi"/>
          <w:sz w:val="22"/>
          <w:szCs w:val="26"/>
          <w:lang w:val="en-US" w:bidi="fa-IR"/>
        </w:rPr>
        <w:t>]). This branch of the DEA literature has expanded considerably in the latter years, incorporating the main advances developed within the fuzzy mathematical domain (Ebrahimnejad and Amani [</w:t>
      </w:r>
      <w:r w:rsidRPr="0022366A">
        <w:rPr>
          <w:rFonts w:cstheme="minorBidi"/>
          <w:color w:val="00FF00"/>
          <w:sz w:val="22"/>
          <w:szCs w:val="26"/>
          <w:lang w:val="en-US" w:bidi="fa-IR"/>
        </w:rPr>
        <w:t>5</w:t>
      </w:r>
      <w:r w:rsidRPr="009C0030">
        <w:rPr>
          <w:rFonts w:cstheme="minorBidi"/>
          <w:sz w:val="22"/>
          <w:szCs w:val="26"/>
          <w:lang w:val="en-US" w:bidi="fa-IR"/>
        </w:rPr>
        <w:t>], Hatami-Marbini et al., [</w:t>
      </w:r>
      <w:r w:rsidRPr="0022366A">
        <w:rPr>
          <w:rFonts w:cstheme="minorBidi"/>
          <w:color w:val="00FF00"/>
          <w:sz w:val="22"/>
          <w:szCs w:val="26"/>
          <w:lang w:val="en-US" w:bidi="fa-IR"/>
        </w:rPr>
        <w:t>8</w:t>
      </w:r>
      <w:r w:rsidRPr="009C0030">
        <w:rPr>
          <w:rFonts w:cstheme="minorBidi"/>
          <w:sz w:val="22"/>
          <w:szCs w:val="26"/>
          <w:lang w:val="en-US" w:bidi="fa-IR"/>
        </w:rPr>
        <w:t>], Hosseinzadeh Lotfi et al., [</w:t>
      </w:r>
      <w:r w:rsidRPr="0022366A">
        <w:rPr>
          <w:rFonts w:cstheme="minorBidi"/>
          <w:color w:val="00FF00"/>
          <w:sz w:val="22"/>
          <w:szCs w:val="26"/>
          <w:lang w:val="en-US" w:bidi="fa-IR"/>
        </w:rPr>
        <w:t>9</w:t>
      </w:r>
      <w:r w:rsidRPr="009C0030">
        <w:rPr>
          <w:rFonts w:cstheme="minorBidi"/>
          <w:sz w:val="22"/>
          <w:szCs w:val="26"/>
          <w:lang w:val="en-US" w:bidi="fa-IR"/>
        </w:rPr>
        <w:t>], Kao and Liu [</w:t>
      </w:r>
      <w:r w:rsidRPr="0022366A">
        <w:rPr>
          <w:rFonts w:cstheme="minorBidi"/>
          <w:color w:val="00FF00"/>
          <w:sz w:val="22"/>
          <w:szCs w:val="26"/>
          <w:lang w:val="en-US" w:bidi="fa-IR"/>
        </w:rPr>
        <w:t>10</w:t>
      </w:r>
      <w:r w:rsidRPr="009C0030">
        <w:rPr>
          <w:rFonts w:cstheme="minorBidi"/>
          <w:sz w:val="22"/>
          <w:szCs w:val="26"/>
          <w:lang w:val="en-US" w:bidi="fa-IR"/>
        </w:rPr>
        <w:t>], Saati et al., [</w:t>
      </w:r>
      <w:r w:rsidRPr="0022366A">
        <w:rPr>
          <w:rFonts w:cstheme="minorBidi"/>
          <w:color w:val="00FF00"/>
          <w:sz w:val="22"/>
          <w:szCs w:val="26"/>
          <w:lang w:val="en-US" w:bidi="fa-IR"/>
        </w:rPr>
        <w:t>13</w:t>
      </w:r>
      <w:r w:rsidRPr="009C0030">
        <w:rPr>
          <w:rFonts w:cstheme="minorBidi"/>
          <w:sz w:val="22"/>
          <w:szCs w:val="26"/>
          <w:lang w:val="en-US" w:bidi="fa-IR"/>
        </w:rPr>
        <w:t>], Wang and China [</w:t>
      </w:r>
      <w:r w:rsidRPr="0022366A">
        <w:rPr>
          <w:rFonts w:cstheme="minorBidi"/>
          <w:color w:val="00FF00"/>
          <w:sz w:val="22"/>
          <w:szCs w:val="26"/>
          <w:lang w:val="en-US" w:bidi="fa-IR"/>
        </w:rPr>
        <w:t>15</w:t>
      </w:r>
      <w:r w:rsidRPr="009C0030">
        <w:rPr>
          <w:rFonts w:cstheme="minorBidi"/>
          <w:sz w:val="22"/>
          <w:szCs w:val="26"/>
          <w:lang w:val="en-US" w:bidi="fa-IR"/>
        </w:rPr>
        <w:t>], Wang et al., [</w:t>
      </w:r>
      <w:r w:rsidRPr="0022366A">
        <w:rPr>
          <w:rFonts w:cstheme="minorBidi"/>
          <w:color w:val="00FF00"/>
          <w:sz w:val="22"/>
          <w:szCs w:val="26"/>
          <w:lang w:val="en-US" w:bidi="fa-IR"/>
        </w:rPr>
        <w:t>16</w:t>
      </w:r>
      <w:r w:rsidRPr="009C0030">
        <w:rPr>
          <w:rFonts w:cstheme="minorBidi"/>
          <w:sz w:val="22"/>
          <w:szCs w:val="26"/>
          <w:lang w:val="en-US" w:bidi="fa-IR"/>
        </w:rPr>
        <w:t>], and Van and Lee [</w:t>
      </w:r>
      <w:r w:rsidRPr="0022366A">
        <w:rPr>
          <w:rFonts w:cstheme="minorBidi"/>
          <w:color w:val="00FF00"/>
          <w:sz w:val="22"/>
          <w:szCs w:val="26"/>
          <w:lang w:val="en-US" w:bidi="fa-IR"/>
        </w:rPr>
        <w:t>17</w:t>
      </w:r>
      <w:r w:rsidRPr="009C0030">
        <w:rPr>
          <w:rFonts w:cstheme="minorBidi"/>
          <w:sz w:val="22"/>
          <w:szCs w:val="26"/>
          <w:lang w:val="en-US" w:bidi="fa-IR"/>
        </w:rPr>
        <w:t xml:space="preserve">]). </w:t>
      </w:r>
    </w:p>
    <w:p w14:paraId="032F8BE2" w14:textId="77777777" w:rsidR="005E7583" w:rsidRPr="009C0030" w:rsidRDefault="005E7583" w:rsidP="005E7583">
      <w:pPr>
        <w:spacing w:line="280" w:lineRule="exact"/>
        <w:ind w:firstLine="357"/>
        <w:jc w:val="both"/>
        <w:rPr>
          <w:rFonts w:cstheme="minorBidi"/>
          <w:sz w:val="22"/>
          <w:szCs w:val="26"/>
          <w:lang w:val="en-US" w:bidi="fa-IR"/>
        </w:rPr>
      </w:pPr>
      <w:r w:rsidRPr="009C0030">
        <w:rPr>
          <w:rFonts w:cstheme="minorBidi"/>
          <w:sz w:val="22"/>
          <w:szCs w:val="26"/>
          <w:lang w:val="en-US" w:bidi="fa-IR"/>
        </w:rPr>
        <w:t>One of the main features of fuzzy set theory is that when operating with fuzzy sets or numbers, the sum of the membership and non-membership values of an element is equal to one. However, in real-life situations, researchers may have to operate with unreliable information. This means that the sum of the membership and non-membership values of an element is not necessarily equal to one. The use of fuzzy data in these situations is therefore not appropriate. As a result, some of the inputs and outputs analyzed through DEA may be intuitionistic in nature rather than fuzzy. This constraint motivates the framework analyzed in the current paper, which introduces an intuitive and easily applicable DEA model designed to evaluate the relative efficiency of DMUs characterized by intuitionistic fuzzy input and output data.</w:t>
      </w:r>
    </w:p>
    <w:p w14:paraId="52161A78" w14:textId="77777777" w:rsidR="005E7583" w:rsidRPr="009C0030" w:rsidRDefault="005E7583" w:rsidP="005E7583">
      <w:pPr>
        <w:spacing w:line="280" w:lineRule="exact"/>
        <w:ind w:firstLine="357"/>
        <w:jc w:val="both"/>
        <w:rPr>
          <w:rFonts w:cstheme="minorBidi"/>
          <w:sz w:val="22"/>
          <w:szCs w:val="26"/>
          <w:lang w:val="en-US" w:bidi="fa-IR"/>
        </w:rPr>
      </w:pPr>
      <w:r w:rsidRPr="009C0030">
        <w:rPr>
          <w:rFonts w:cstheme="minorBidi"/>
          <w:sz w:val="22"/>
          <w:szCs w:val="26"/>
          <w:lang w:val="en-US" w:bidi="fa-IR"/>
        </w:rPr>
        <w:t>Researchers have already proposed formal models to evaluate the efficiency of DMUs described via intuitionistic fuzzy variables. For instance, Puri and Yadavar [</w:t>
      </w:r>
      <w:r w:rsidRPr="0022366A">
        <w:rPr>
          <w:rFonts w:cstheme="minorBidi"/>
          <w:color w:val="00FF00"/>
          <w:sz w:val="22"/>
          <w:szCs w:val="26"/>
          <w:lang w:val="en-US" w:bidi="fa-IR"/>
        </w:rPr>
        <w:t>12</w:t>
      </w:r>
      <w:r w:rsidRPr="009C0030">
        <w:rPr>
          <w:rFonts w:cstheme="minorBidi"/>
          <w:sz w:val="22"/>
          <w:szCs w:val="26"/>
          <w:lang w:val="en-US" w:bidi="fa-IR"/>
        </w:rPr>
        <w:t xml:space="preserve">] introduced different models to find the optimistic and pessimistic efficiencies of DMUs within an intuitionistic fuzzy environment. They developed an algorithmic technique that ranks units when optimistic and pessimistic evaluations are performed separately, using the hyperfunction technique. They also considered the case where optimistic and pessimistic evaluations are performed simultaneously as a combined approach, proposing different ranking methods based on the efficiency and inefficiency levels. The overall performance was evaluated using a hybrid intuitionistic fuzzy DEA model designed to incorporate optimistic and pessimistic conditions. </w:t>
      </w:r>
    </w:p>
    <w:p w14:paraId="35023E5F" w14:textId="77777777" w:rsidR="005E7583" w:rsidRPr="009C0030" w:rsidRDefault="005E7583" w:rsidP="005E7583">
      <w:pPr>
        <w:spacing w:line="280" w:lineRule="exact"/>
        <w:ind w:firstLine="360"/>
        <w:jc w:val="both"/>
        <w:rPr>
          <w:rFonts w:cstheme="minorBidi"/>
          <w:sz w:val="22"/>
          <w:szCs w:val="26"/>
          <w:lang w:val="en-US" w:bidi="fa-IR"/>
        </w:rPr>
      </w:pPr>
      <w:r w:rsidRPr="009C0030">
        <w:rPr>
          <w:rFonts w:cstheme="minorBidi"/>
          <w:sz w:val="22"/>
          <w:szCs w:val="26"/>
          <w:lang w:val="en-US" w:bidi="fa-IR"/>
        </w:rPr>
        <w:t>In another study, Aria and Yadav [</w:t>
      </w:r>
      <w:r w:rsidRPr="0022366A">
        <w:rPr>
          <w:rFonts w:cstheme="minorBidi"/>
          <w:color w:val="00FF00"/>
          <w:sz w:val="22"/>
          <w:szCs w:val="26"/>
          <w:lang w:val="en-US" w:bidi="fa-IR"/>
        </w:rPr>
        <w:t>2</w:t>
      </w:r>
      <w:r w:rsidRPr="009C0030">
        <w:rPr>
          <w:rFonts w:cstheme="minorBidi"/>
          <w:sz w:val="22"/>
          <w:szCs w:val="26"/>
          <w:lang w:val="en-US" w:bidi="fa-IR"/>
        </w:rPr>
        <w:t>] generalized the auxiliary variable (SBM) measurement model to an intuitionistic fuzzy environment and obtained intuitionistic fuzzy efficiencies based on the concept of alpha- and beta-shear. These authors adapted the SBM super-efficiency model to calculate the efficiency of efficient units per given values of alpha and beta. Their model allows both to rank DMUs and compare intuitionistic fuzzy functions. These authors developed a similar approach for DEA models with intuitionistic fuzzy input and output values [</w:t>
      </w:r>
      <w:r w:rsidRPr="0022366A">
        <w:rPr>
          <w:rFonts w:cstheme="minorBidi"/>
          <w:color w:val="00FF00"/>
          <w:sz w:val="22"/>
          <w:szCs w:val="26"/>
          <w:lang w:val="en-US" w:bidi="fa-IR"/>
        </w:rPr>
        <w:t>1</w:t>
      </w:r>
      <w:r w:rsidRPr="009C0030">
        <w:rPr>
          <w:rFonts w:cstheme="minorBidi"/>
          <w:sz w:val="22"/>
          <w:szCs w:val="26"/>
          <w:lang w:val="en-US" w:bidi="fa-IR"/>
        </w:rPr>
        <w:t xml:space="preserve">], calculating both intuitionistic fuzzy performances per given alpha and beta values and targets for the intuitionistic fuzzy inputs and outputs. </w:t>
      </w:r>
    </w:p>
    <w:p w14:paraId="321F85A6" w14:textId="77777777" w:rsidR="005E7583" w:rsidRPr="009C0030" w:rsidRDefault="005E7583" w:rsidP="005E7583">
      <w:pPr>
        <w:spacing w:line="280" w:lineRule="exact"/>
        <w:ind w:firstLine="357"/>
        <w:jc w:val="both"/>
        <w:rPr>
          <w:rFonts w:cstheme="minorBidi"/>
          <w:sz w:val="22"/>
          <w:szCs w:val="26"/>
          <w:lang w:val="en-US" w:bidi="fa-IR"/>
        </w:rPr>
      </w:pPr>
      <w:r w:rsidRPr="009C0030">
        <w:rPr>
          <w:rFonts w:cstheme="minorBidi"/>
          <w:sz w:val="22"/>
          <w:szCs w:val="26"/>
          <w:lang w:val="en-US" w:bidi="fa-IR"/>
        </w:rPr>
        <w:t>In the current paper, we propose a novel intuitionistic fuzzy arithmetic approach to solve intuitionistic fuzzy DEA problems. Our model is computationally simpler than the recent techniques described and, unlike the existing approaches, focuses on a DEA deficit model within an intuitionistic fuzzy environment. We consider DMUs characterized by intuitionistic fuzzy inputs and outputs and perform arithmetic operations on the objective function of the problem to derive a fractional model with definite constraints. Then, we apply Wang's alphabetical method to obtain the intuitionistic fuzzy efficiency of each DMU and, finally, use the accuracy function approach presented by Ebrahimnejad and Verdegai [</w:t>
      </w:r>
      <w:r w:rsidRPr="0022366A">
        <w:rPr>
          <w:rFonts w:cstheme="minorBidi"/>
          <w:color w:val="00FF00"/>
          <w:sz w:val="22"/>
          <w:szCs w:val="26"/>
          <w:lang w:val="en-US" w:bidi="fa-IR"/>
        </w:rPr>
        <w:t>7</w:t>
      </w:r>
      <w:r w:rsidRPr="009C0030">
        <w:rPr>
          <w:rFonts w:cstheme="minorBidi"/>
          <w:sz w:val="22"/>
          <w:szCs w:val="26"/>
          <w:lang w:val="en-US" w:bidi="fa-IR"/>
        </w:rPr>
        <w:t xml:space="preserve">] to compute the resulting efficiencies and classify the DMUs. </w:t>
      </w:r>
    </w:p>
    <w:p w14:paraId="7E57018D" w14:textId="77777777" w:rsidR="005E7583" w:rsidRPr="009C0030" w:rsidRDefault="005E7583" w:rsidP="005E7583">
      <w:pPr>
        <w:spacing w:line="280" w:lineRule="exact"/>
        <w:ind w:firstLine="357"/>
        <w:jc w:val="both"/>
        <w:rPr>
          <w:rFonts w:cstheme="minorBidi"/>
          <w:sz w:val="22"/>
          <w:szCs w:val="26"/>
          <w:lang w:val="en-US" w:bidi="fa-IR"/>
        </w:rPr>
      </w:pPr>
      <w:r w:rsidRPr="009C0030">
        <w:rPr>
          <w:rFonts w:cstheme="minorBidi"/>
          <w:sz w:val="22"/>
          <w:szCs w:val="26"/>
          <w:lang w:val="en-US" w:bidi="fa-IR"/>
        </w:rPr>
        <w:t>In addition to the novelty of the approach, its main contribution relies on its computational simplicity and applicability. That is, the solution technique defined allows for an easily computable structure that fosters its inclusion within more complex hybrid techniques requiring the use of fuzzy variables. This is the case, for instance, when considering the relationship existing between multi-objective optimization and DEA models (Di Caprio et al. [</w:t>
      </w:r>
      <w:r w:rsidRPr="0022366A">
        <w:rPr>
          <w:rFonts w:cstheme="minorBidi"/>
          <w:color w:val="00FF00"/>
          <w:sz w:val="22"/>
          <w:szCs w:val="26"/>
          <w:lang w:val="en-US" w:bidi="fa-IR"/>
        </w:rPr>
        <w:t>4</w:t>
      </w:r>
      <w:r w:rsidRPr="009C0030">
        <w:rPr>
          <w:rFonts w:cstheme="minorBidi"/>
          <w:sz w:val="22"/>
          <w:szCs w:val="26"/>
          <w:lang w:val="en-US" w:bidi="fa-IR"/>
        </w:rPr>
        <w:t>], Tavana et al. [</w:t>
      </w:r>
      <w:r w:rsidRPr="0022366A">
        <w:rPr>
          <w:rFonts w:cstheme="minorBidi"/>
          <w:color w:val="00FF00"/>
          <w:sz w:val="22"/>
          <w:szCs w:val="26"/>
          <w:lang w:val="en-US" w:bidi="fa-IR"/>
        </w:rPr>
        <w:t>14</w:t>
      </w:r>
      <w:r w:rsidRPr="009C0030">
        <w:rPr>
          <w:rFonts w:cstheme="minorBidi"/>
          <w:sz w:val="22"/>
          <w:szCs w:val="26"/>
          <w:lang w:val="en-US" w:bidi="fa-IR"/>
        </w:rPr>
        <w:t>]). The implementation of overly complex solution methods may undermine the design of hybrid techniques, which are essential to solve a wide variety of real-life problems, while the computational simplicity of the current model incentivizes their development.</w:t>
      </w:r>
    </w:p>
    <w:p w14:paraId="6AE36CAA" w14:textId="6E267B3C" w:rsidR="005E7583" w:rsidRDefault="005E7583" w:rsidP="005E7583">
      <w:pPr>
        <w:spacing w:line="280" w:lineRule="exact"/>
        <w:ind w:firstLine="357"/>
        <w:jc w:val="both"/>
      </w:pPr>
      <w:r w:rsidRPr="009C0030">
        <w:rPr>
          <w:rFonts w:cstheme="minorBidi"/>
          <w:sz w:val="22"/>
          <w:szCs w:val="26"/>
          <w:lang w:val="en-US" w:bidi="fa-IR"/>
        </w:rPr>
        <w:t xml:space="preserve">The paper proceeds as follows. The next section introduces the main definitions required to build the intuitionistic fuzzy DEA model presented in Section </w:t>
      </w:r>
      <w:r w:rsidRPr="000A1694">
        <w:rPr>
          <w:rFonts w:cstheme="minorBidi"/>
          <w:color w:val="FF0000"/>
          <w:sz w:val="22"/>
          <w:szCs w:val="26"/>
          <w:lang w:val="en-US" w:bidi="fa-IR"/>
        </w:rPr>
        <w:t>3</w:t>
      </w:r>
      <w:r w:rsidRPr="009C0030">
        <w:rPr>
          <w:rFonts w:cstheme="minorBidi"/>
          <w:sz w:val="22"/>
          <w:szCs w:val="26"/>
          <w:lang w:val="en-US" w:bidi="fa-IR"/>
        </w:rPr>
        <w:t xml:space="preserve">. Section </w:t>
      </w:r>
      <w:r w:rsidRPr="000A1694">
        <w:rPr>
          <w:rFonts w:cstheme="minorBidi"/>
          <w:color w:val="FF0000"/>
          <w:sz w:val="22"/>
          <w:szCs w:val="26"/>
          <w:lang w:val="en-US" w:bidi="fa-IR"/>
        </w:rPr>
        <w:t>4</w:t>
      </w:r>
      <w:r w:rsidRPr="009C0030">
        <w:rPr>
          <w:rFonts w:cstheme="minorBidi"/>
          <w:sz w:val="22"/>
          <w:szCs w:val="26"/>
          <w:lang w:val="en-US" w:bidi="fa-IR"/>
        </w:rPr>
        <w:t xml:space="preserve"> illustrates numerically its applicability. Section </w:t>
      </w:r>
      <w:r w:rsidRPr="000A1694">
        <w:rPr>
          <w:rFonts w:cstheme="minorBidi"/>
          <w:color w:val="FF0000"/>
          <w:sz w:val="22"/>
          <w:szCs w:val="26"/>
          <w:lang w:val="en-US" w:bidi="fa-IR"/>
        </w:rPr>
        <w:t>5</w:t>
      </w:r>
      <w:r w:rsidRPr="009C0030">
        <w:rPr>
          <w:rFonts w:cstheme="minorBidi"/>
          <w:sz w:val="22"/>
          <w:szCs w:val="26"/>
          <w:lang w:val="en-US" w:bidi="fa-IR"/>
        </w:rPr>
        <w:t xml:space="preserve"> summarizes the main results obtained and suggests potential extensions.</w:t>
      </w:r>
      <w:r w:rsidRPr="0015128F">
        <w:rPr>
          <w:rFonts w:asciiTheme="majorBidi" w:hAnsiTheme="majorBidi" w:cstheme="majorBidi"/>
        </w:rPr>
        <w:t xml:space="preserve"> </w:t>
      </w:r>
      <w:r w:rsidRPr="0013593A">
        <w:t xml:space="preserve"> </w:t>
      </w:r>
    </w:p>
    <w:p w14:paraId="31CCAC12" w14:textId="2E221821" w:rsidR="005E7583" w:rsidRDefault="005E7583" w:rsidP="00EB15D5">
      <w:pPr>
        <w:spacing w:line="280" w:lineRule="exact"/>
        <w:jc w:val="both"/>
        <w:rPr>
          <w:rFonts w:asciiTheme="majorBidi" w:hAnsiTheme="majorBidi" w:cstheme="majorBidi"/>
          <w:sz w:val="22"/>
          <w:szCs w:val="28"/>
          <w:lang w:val="en-US" w:bidi="fa-IR"/>
        </w:rPr>
      </w:pPr>
    </w:p>
    <w:p w14:paraId="6D046EFF" w14:textId="5E2311A3" w:rsidR="00EB15D5" w:rsidRDefault="00EB15D5" w:rsidP="00EB15D5">
      <w:pPr>
        <w:spacing w:line="280" w:lineRule="exact"/>
        <w:jc w:val="both"/>
        <w:rPr>
          <w:rFonts w:asciiTheme="majorBidi" w:hAnsiTheme="majorBidi" w:cstheme="majorBidi"/>
          <w:sz w:val="22"/>
          <w:szCs w:val="28"/>
          <w:lang w:val="en-US" w:bidi="fa-IR"/>
        </w:rPr>
      </w:pPr>
    </w:p>
    <w:p w14:paraId="026894BA" w14:textId="011E5660" w:rsidR="00EB15D5" w:rsidRDefault="00EB15D5" w:rsidP="00EB15D5">
      <w:pPr>
        <w:spacing w:line="280" w:lineRule="exact"/>
        <w:jc w:val="both"/>
        <w:rPr>
          <w:rFonts w:asciiTheme="majorBidi" w:hAnsiTheme="majorBidi" w:cstheme="majorBidi"/>
          <w:sz w:val="22"/>
          <w:szCs w:val="28"/>
          <w:lang w:val="en-US" w:bidi="fa-IR"/>
        </w:rPr>
      </w:pPr>
    </w:p>
    <w:p w14:paraId="13F20130" w14:textId="77777777" w:rsidR="005E7583" w:rsidRPr="000660A9" w:rsidRDefault="005E7583" w:rsidP="005E7583">
      <w:pPr>
        <w:pStyle w:val="ListParagraph"/>
        <w:numPr>
          <w:ilvl w:val="0"/>
          <w:numId w:val="9"/>
        </w:numPr>
        <w:bidi w:val="0"/>
        <w:spacing w:before="240" w:after="120" w:line="240" w:lineRule="atLeast"/>
        <w:ind w:left="360"/>
        <w:contextualSpacing w:val="0"/>
        <w:jc w:val="both"/>
        <w:rPr>
          <w:b/>
          <w:bCs/>
        </w:rPr>
      </w:pPr>
      <w:r w:rsidRPr="00DC380E">
        <w:rPr>
          <w:b/>
          <w:bCs/>
          <w:lang w:val="en-GB"/>
        </w:rPr>
        <w:lastRenderedPageBreak/>
        <w:t>Intuitionistic fuzzy sets</w:t>
      </w:r>
    </w:p>
    <w:p w14:paraId="46244F53" w14:textId="77777777" w:rsidR="005E7583" w:rsidRPr="00FD5985" w:rsidRDefault="005E7583" w:rsidP="005E7583">
      <w:pPr>
        <w:spacing w:line="280" w:lineRule="exact"/>
        <w:ind w:firstLine="360"/>
        <w:jc w:val="both"/>
        <w:rPr>
          <w:rFonts w:asciiTheme="majorBidi" w:hAnsiTheme="majorBidi" w:cstheme="majorBidi"/>
          <w:sz w:val="22"/>
          <w:szCs w:val="22"/>
        </w:rPr>
      </w:pPr>
      <w:r w:rsidRPr="00FD5985">
        <w:rPr>
          <w:rFonts w:asciiTheme="majorBidi" w:hAnsiTheme="majorBidi" w:cstheme="majorBidi"/>
          <w:sz w:val="22"/>
          <w:szCs w:val="22"/>
        </w:rPr>
        <w:t>We summarize below the basic concepts of intuitionistic fuzzy set theory, such as intuitionistic fuzzy numbers, intuitionistic fuzzy arithmetic, and the ranking of intuitionistic fuzzy numbers [</w:t>
      </w:r>
      <w:r w:rsidRPr="0022366A">
        <w:rPr>
          <w:rFonts w:asciiTheme="majorBidi" w:hAnsiTheme="majorBidi" w:cstheme="majorBidi"/>
          <w:color w:val="00FF00"/>
          <w:sz w:val="22"/>
          <w:szCs w:val="22"/>
        </w:rPr>
        <w:t>7</w:t>
      </w:r>
      <w:r w:rsidRPr="00FD5985">
        <w:rPr>
          <w:rFonts w:asciiTheme="majorBidi" w:hAnsiTheme="majorBidi" w:cstheme="majorBidi"/>
          <w:sz w:val="22"/>
          <w:szCs w:val="22"/>
        </w:rPr>
        <w:t>].</w:t>
      </w:r>
    </w:p>
    <w:p w14:paraId="7A040887" w14:textId="77777777" w:rsidR="005E7583" w:rsidRPr="00FD5985" w:rsidRDefault="005E7583" w:rsidP="005E7583">
      <w:pPr>
        <w:spacing w:line="280" w:lineRule="exact"/>
        <w:jc w:val="both"/>
        <w:rPr>
          <w:rFonts w:asciiTheme="majorBidi" w:hAnsiTheme="majorBidi" w:cstheme="majorBidi"/>
          <w:sz w:val="22"/>
          <w:szCs w:val="22"/>
        </w:rPr>
      </w:pPr>
      <w:r w:rsidRPr="00FD5985">
        <w:rPr>
          <w:rFonts w:asciiTheme="majorBidi" w:hAnsiTheme="majorBidi" w:cstheme="majorBidi"/>
          <w:b/>
          <w:bCs/>
          <w:sz w:val="22"/>
          <w:szCs w:val="22"/>
        </w:rPr>
        <w:t xml:space="preserve">Definition 1. </w:t>
      </w:r>
      <w:r w:rsidRPr="00FD5985">
        <w:rPr>
          <w:rFonts w:asciiTheme="majorBidi" w:hAnsiTheme="majorBidi" w:cstheme="majorBidi"/>
          <w:sz w:val="22"/>
          <w:szCs w:val="22"/>
        </w:rPr>
        <w:t xml:space="preserve">Suppose </w:t>
      </w:r>
      <w:r w:rsidRPr="00FD5985">
        <w:rPr>
          <w:rFonts w:eastAsia="Times New Roman" w:cs="B Nazanin"/>
          <w:position w:val="-4"/>
          <w:sz w:val="22"/>
          <w:szCs w:val="22"/>
        </w:rPr>
        <w:object w:dxaOrig="276" w:dyaOrig="264" w14:anchorId="0262D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3.25pt" o:ole="">
            <v:imagedata r:id="rId10" o:title=""/>
          </v:shape>
          <o:OLEObject Type="Embed" ProgID="Equation.DSMT4" ShapeID="_x0000_i1025" DrawAspect="Content" ObjectID="_1780393562" r:id="rId11"/>
        </w:object>
      </w:r>
      <w:r w:rsidRPr="00FD5985">
        <w:rPr>
          <w:rFonts w:asciiTheme="majorBidi" w:hAnsiTheme="majorBidi" w:cstheme="majorBidi"/>
          <w:sz w:val="22"/>
          <w:szCs w:val="22"/>
        </w:rPr>
        <w:t xml:space="preserve"> is a reference set. The intuitionistic fuzzy set </w:t>
      </w:r>
      <w:r w:rsidRPr="00FD5985">
        <w:rPr>
          <w:rFonts w:eastAsia="Times New Roman" w:cs="B Nazanin"/>
          <w:position w:val="-4"/>
          <w:sz w:val="22"/>
          <w:szCs w:val="22"/>
        </w:rPr>
        <w:object w:dxaOrig="324" w:dyaOrig="324" w14:anchorId="25D2D69C">
          <v:shape id="_x0000_i1026" type="#_x0000_t75" style="width:16.7pt;height:16.7pt" o:ole="">
            <v:imagedata r:id="rId12" o:title=""/>
          </v:shape>
          <o:OLEObject Type="Embed" ProgID="Equation.DSMT4" ShapeID="_x0000_i1026" DrawAspect="Content" ObjectID="_1780393563" r:id="rId13"/>
        </w:object>
      </w:r>
      <w:r w:rsidRPr="00FD5985">
        <w:rPr>
          <w:rFonts w:eastAsia="Times New Roman" w:cs="B Nazanin"/>
          <w:sz w:val="22"/>
          <w:szCs w:val="22"/>
        </w:rPr>
        <w:t xml:space="preserve"> </w:t>
      </w:r>
      <w:r w:rsidRPr="00FD5985">
        <w:rPr>
          <w:rFonts w:asciiTheme="majorBidi" w:hAnsiTheme="majorBidi" w:cstheme="majorBidi"/>
          <w:sz w:val="22"/>
          <w:szCs w:val="22"/>
        </w:rPr>
        <w:t xml:space="preserve">on </w:t>
      </w:r>
      <w:r w:rsidRPr="00FD5985">
        <w:rPr>
          <w:rFonts w:eastAsia="Times New Roman" w:cs="B Nazanin"/>
          <w:position w:val="-4"/>
          <w:sz w:val="22"/>
          <w:szCs w:val="22"/>
        </w:rPr>
        <w:object w:dxaOrig="276" w:dyaOrig="264" w14:anchorId="247FDD64">
          <v:shape id="_x0000_i1027" type="#_x0000_t75" style="width:13.25pt;height:13.25pt" o:ole="">
            <v:imagedata r:id="rId10" o:title=""/>
          </v:shape>
          <o:OLEObject Type="Embed" ProgID="Equation.DSMT4" ShapeID="_x0000_i1027" DrawAspect="Content" ObjectID="_1780393564" r:id="rId14"/>
        </w:object>
      </w:r>
      <w:r w:rsidRPr="00FD5985">
        <w:rPr>
          <w:rFonts w:asciiTheme="majorBidi" w:hAnsiTheme="majorBidi" w:cstheme="majorBidi"/>
          <w:sz w:val="22"/>
          <w:szCs w:val="22"/>
        </w:rPr>
        <w:t xml:space="preserve"> is defined by an orderly set of </w:t>
      </w:r>
      <w:r w:rsidRPr="00FD5985">
        <w:rPr>
          <w:rFonts w:eastAsia="Times New Roman" w:cs="B Nazanin"/>
          <w:position w:val="-20"/>
          <w:sz w:val="22"/>
          <w:szCs w:val="22"/>
        </w:rPr>
        <w:object w:dxaOrig="3240" w:dyaOrig="528" w14:anchorId="585D1114">
          <v:shape id="_x0000_i1028" type="#_x0000_t75" style="width:161.85pt;height:26.5pt" o:ole="">
            <v:imagedata r:id="rId15" o:title=""/>
          </v:shape>
          <o:OLEObject Type="Embed" ProgID="Equation.DSMT4" ShapeID="_x0000_i1028" DrawAspect="Content" ObjectID="_1780393565" r:id="rId16"/>
        </w:object>
      </w:r>
      <w:r w:rsidRPr="00FD5985">
        <w:rPr>
          <w:rFonts w:asciiTheme="majorBidi" w:hAnsiTheme="majorBidi" w:cstheme="majorBidi"/>
          <w:sz w:val="22"/>
          <w:szCs w:val="22"/>
        </w:rPr>
        <w:t xml:space="preserve"> in which the functions </w:t>
      </w:r>
      <w:r w:rsidRPr="00FD5985">
        <w:rPr>
          <w:rFonts w:eastAsia="Times New Roman" w:cs="B Nazanin"/>
          <w:position w:val="-20"/>
          <w:sz w:val="22"/>
          <w:szCs w:val="22"/>
        </w:rPr>
        <w:object w:dxaOrig="1584" w:dyaOrig="516" w14:anchorId="05651E9C">
          <v:shape id="_x0000_i1029" type="#_x0000_t75" style="width:79.5pt;height:25.35pt" o:ole="">
            <v:imagedata r:id="rId17" o:title=""/>
          </v:shape>
          <o:OLEObject Type="Embed" ProgID="Equation.DSMT4" ShapeID="_x0000_i1029" DrawAspect="Content" ObjectID="_1780393566" r:id="rId18"/>
        </w:object>
      </w:r>
      <w:r w:rsidRPr="00FD5985">
        <w:rPr>
          <w:rFonts w:asciiTheme="majorBidi" w:hAnsiTheme="majorBidi" w:cstheme="majorBidi"/>
          <w:sz w:val="22"/>
          <w:szCs w:val="22"/>
        </w:rPr>
        <w:t xml:space="preserve"> and </w:t>
      </w:r>
      <w:r w:rsidRPr="00FD5985">
        <w:rPr>
          <w:rFonts w:eastAsia="Times New Roman" w:cs="B Nazanin"/>
          <w:position w:val="-20"/>
          <w:sz w:val="22"/>
          <w:szCs w:val="22"/>
        </w:rPr>
        <w:object w:dxaOrig="1560" w:dyaOrig="516" w14:anchorId="13540132">
          <v:shape id="_x0000_i1030" type="#_x0000_t75" style="width:77.75pt;height:25.35pt" o:ole="">
            <v:imagedata r:id="rId19" o:title=""/>
          </v:shape>
          <o:OLEObject Type="Embed" ProgID="Equation.DSMT4" ShapeID="_x0000_i1030" DrawAspect="Content" ObjectID="_1780393567" r:id="rId20"/>
        </w:object>
      </w:r>
      <w:r w:rsidRPr="00FD5985">
        <w:rPr>
          <w:rFonts w:asciiTheme="majorBidi" w:hAnsiTheme="majorBidi" w:cstheme="majorBidi"/>
          <w:sz w:val="22"/>
          <w:szCs w:val="22"/>
        </w:rPr>
        <w:t xml:space="preserve"> indicate the degree of membership and non-membership of the element </w:t>
      </w:r>
      <w:r w:rsidRPr="00FD5985">
        <w:rPr>
          <w:rFonts w:eastAsia="Times New Roman" w:cs="B Nazanin"/>
          <w:position w:val="-4"/>
          <w:sz w:val="22"/>
          <w:szCs w:val="22"/>
        </w:rPr>
        <w:object w:dxaOrig="204" w:dyaOrig="204" w14:anchorId="18BE8953">
          <v:shape id="_x0000_i1031" type="#_x0000_t75" style="width:10.35pt;height:10.35pt" o:ole="">
            <v:imagedata r:id="rId21" o:title=""/>
          </v:shape>
          <o:OLEObject Type="Embed" ProgID="Equation.DSMT4" ShapeID="_x0000_i1031" DrawAspect="Content" ObjectID="_1780393568" r:id="rId22"/>
        </w:object>
      </w:r>
      <w:r w:rsidRPr="00FD5985">
        <w:rPr>
          <w:rFonts w:asciiTheme="majorBidi" w:hAnsiTheme="majorBidi" w:cstheme="majorBidi"/>
          <w:sz w:val="22"/>
          <w:szCs w:val="22"/>
        </w:rPr>
        <w:t xml:space="preserve"> in </w:t>
      </w:r>
      <w:r w:rsidRPr="00FD5985">
        <w:rPr>
          <w:rFonts w:eastAsia="Times New Roman" w:cs="B Nazanin"/>
          <w:position w:val="-4"/>
          <w:sz w:val="22"/>
          <w:szCs w:val="22"/>
        </w:rPr>
        <w:object w:dxaOrig="288" w:dyaOrig="252" w14:anchorId="60A6E46E">
          <v:shape id="_x0000_i1032" type="#_x0000_t75" style="width:14.4pt;height:12.65pt" o:ole="">
            <v:imagedata r:id="rId23" o:title=""/>
          </v:shape>
          <o:OLEObject Type="Embed" ProgID="Equation.DSMT4" ShapeID="_x0000_i1032" DrawAspect="Content" ObjectID="_1780393569" r:id="rId24"/>
        </w:object>
      </w:r>
      <w:r w:rsidRPr="00FD5985">
        <w:rPr>
          <w:rFonts w:asciiTheme="majorBidi" w:hAnsiTheme="majorBidi" w:cstheme="majorBidi"/>
          <w:sz w:val="22"/>
          <w:szCs w:val="22"/>
        </w:rPr>
        <w:t xml:space="preserve">, respectively, and for each </w:t>
      </w:r>
      <w:r w:rsidRPr="00FD5985">
        <w:rPr>
          <w:rFonts w:eastAsia="Times New Roman" w:cs="B Nazanin"/>
          <w:position w:val="-6"/>
          <w:sz w:val="22"/>
          <w:szCs w:val="22"/>
        </w:rPr>
        <w:object w:dxaOrig="684" w:dyaOrig="288" w14:anchorId="7D964166">
          <v:shape id="_x0000_i1033" type="#_x0000_t75" style="width:34.55pt;height:14.4pt" o:ole="">
            <v:imagedata r:id="rId25" o:title=""/>
          </v:shape>
          <o:OLEObject Type="Embed" ProgID="Equation.DSMT4" ShapeID="_x0000_i1033" DrawAspect="Content" ObjectID="_1780393570" r:id="rId26"/>
        </w:object>
      </w:r>
      <w:r w:rsidRPr="00FD5985">
        <w:rPr>
          <w:rFonts w:asciiTheme="majorBidi" w:hAnsiTheme="majorBidi" w:cstheme="majorBidi"/>
          <w:sz w:val="22"/>
          <w:szCs w:val="22"/>
        </w:rPr>
        <w:t xml:space="preserve">, the condition </w:t>
      </w:r>
      <w:r w:rsidRPr="00FD5985">
        <w:rPr>
          <w:rFonts w:eastAsia="Times New Roman" w:cs="B Nazanin"/>
          <w:position w:val="-16"/>
          <w:sz w:val="22"/>
          <w:szCs w:val="22"/>
        </w:rPr>
        <w:object w:dxaOrig="2400" w:dyaOrig="420" w14:anchorId="0857E669">
          <v:shape id="_x0000_i1034" type="#_x0000_t75" style="width:119.8pt;height:20.75pt" o:ole="">
            <v:imagedata r:id="rId27" o:title=""/>
          </v:shape>
          <o:OLEObject Type="Embed" ProgID="Equation.DSMT4" ShapeID="_x0000_i1034" DrawAspect="Content" ObjectID="_1780393571" r:id="rId28"/>
        </w:object>
      </w:r>
      <w:r w:rsidRPr="00FD5985">
        <w:rPr>
          <w:rFonts w:asciiTheme="majorBidi" w:hAnsiTheme="majorBidi" w:cstheme="majorBidi"/>
          <w:sz w:val="22"/>
          <w:szCs w:val="22"/>
        </w:rPr>
        <w:t xml:space="preserve"> is satisfied.</w:t>
      </w:r>
    </w:p>
    <w:p w14:paraId="07C81A08" w14:textId="77374A51" w:rsidR="005E7583" w:rsidRDefault="005E7583" w:rsidP="005E7583">
      <w:pPr>
        <w:spacing w:line="280" w:lineRule="exact"/>
        <w:jc w:val="both"/>
        <w:rPr>
          <w:rFonts w:asciiTheme="majorBidi" w:hAnsiTheme="majorBidi" w:cstheme="majorBidi"/>
          <w:sz w:val="22"/>
          <w:szCs w:val="22"/>
        </w:rPr>
      </w:pPr>
      <w:r w:rsidRPr="00FD5985">
        <w:rPr>
          <w:rFonts w:asciiTheme="majorBidi" w:hAnsiTheme="majorBidi" w:cstheme="majorBidi"/>
          <w:b/>
          <w:bCs/>
          <w:sz w:val="22"/>
          <w:szCs w:val="22"/>
        </w:rPr>
        <w:t>Definition 2</w:t>
      </w:r>
      <w:r w:rsidR="001721CC">
        <w:rPr>
          <w:rFonts w:asciiTheme="majorBidi" w:hAnsiTheme="majorBidi" w:cstheme="majorBidi"/>
          <w:b/>
          <w:bCs/>
          <w:sz w:val="22"/>
          <w:szCs w:val="22"/>
          <w:lang w:val="en-US"/>
        </w:rPr>
        <w:t>.</w:t>
      </w:r>
      <w:r w:rsidRPr="00FD5985">
        <w:rPr>
          <w:rFonts w:asciiTheme="majorBidi" w:hAnsiTheme="majorBidi" w:cstheme="majorBidi"/>
          <w:b/>
          <w:bCs/>
          <w:sz w:val="22"/>
          <w:szCs w:val="22"/>
        </w:rPr>
        <w:t xml:space="preserve"> </w:t>
      </w:r>
      <w:r w:rsidRPr="00FD5985">
        <w:rPr>
          <w:rFonts w:asciiTheme="majorBidi" w:hAnsiTheme="majorBidi" w:cstheme="majorBidi"/>
          <w:sz w:val="22"/>
          <w:szCs w:val="22"/>
        </w:rPr>
        <w:t xml:space="preserve">The intuitionistic fuzzy set </w:t>
      </w:r>
      <w:r w:rsidRPr="00FD5985">
        <w:rPr>
          <w:rFonts w:eastAsia="Times New Roman" w:cs="B Nazanin"/>
          <w:position w:val="-4"/>
          <w:sz w:val="22"/>
          <w:szCs w:val="22"/>
        </w:rPr>
        <w:object w:dxaOrig="324" w:dyaOrig="324" w14:anchorId="2F2F0377">
          <v:shape id="_x0000_i1035" type="#_x0000_t75" style="width:16.7pt;height:16.7pt" o:ole="">
            <v:imagedata r:id="rId29" o:title=""/>
          </v:shape>
          <o:OLEObject Type="Embed" ProgID="Equation.DSMT4" ShapeID="_x0000_i1035" DrawAspect="Content" ObjectID="_1780393572" r:id="rId30"/>
        </w:object>
      </w:r>
      <w:r w:rsidRPr="00FD5985">
        <w:rPr>
          <w:rFonts w:asciiTheme="majorBidi" w:hAnsiTheme="majorBidi" w:cstheme="majorBidi"/>
          <w:sz w:val="22"/>
          <w:szCs w:val="22"/>
        </w:rPr>
        <w:t xml:space="preserve"> defined on the set of real numbers is called an intuitionistic triangular fuzzy number whenever the membership and non-membership functions are defined as follows:</w:t>
      </w:r>
    </w:p>
    <w:p w14:paraId="229B6978" w14:textId="77777777" w:rsidR="005E7583" w:rsidRPr="00FD5985" w:rsidRDefault="005E7583" w:rsidP="005E7583">
      <w:pPr>
        <w:spacing w:line="280" w:lineRule="exact"/>
        <w:jc w:val="both"/>
        <w:rPr>
          <w:rFonts w:asciiTheme="majorBidi" w:hAnsiTheme="majorBidi" w:cstheme="majorBidi"/>
          <w:sz w:val="22"/>
          <w:szCs w:val="22"/>
        </w:rPr>
      </w:pPr>
    </w:p>
    <w:p w14:paraId="3F29DBCA" w14:textId="77777777" w:rsidR="005E7583" w:rsidRPr="00FD5985" w:rsidRDefault="005E7583" w:rsidP="005E7583">
      <w:pPr>
        <w:spacing w:line="360" w:lineRule="auto"/>
        <w:jc w:val="both"/>
        <w:rPr>
          <w:rFonts w:asciiTheme="majorBidi" w:hAnsiTheme="majorBidi" w:cstheme="majorBidi"/>
          <w:sz w:val="22"/>
          <w:szCs w:val="22"/>
        </w:rPr>
      </w:pPr>
      <w:r w:rsidRPr="00FD5985">
        <w:rPr>
          <w:rFonts w:eastAsia="Times New Roman" w:cs="B Nazanin"/>
          <w:position w:val="-124"/>
          <w:sz w:val="22"/>
          <w:szCs w:val="22"/>
        </w:rPr>
        <w:object w:dxaOrig="3768" w:dyaOrig="2592" w14:anchorId="39A4C459">
          <v:shape id="_x0000_i1036" type="#_x0000_t75" style="width:188.35pt;height:129.6pt" o:ole="">
            <v:imagedata r:id="rId31" o:title=""/>
          </v:shape>
          <o:OLEObject Type="Embed" ProgID="Equation.DSMT4" ShapeID="_x0000_i1036" DrawAspect="Content" ObjectID="_1780393573" r:id="rId32"/>
        </w:object>
      </w:r>
      <w:r w:rsidRPr="00FD5985">
        <w:rPr>
          <w:rFonts w:asciiTheme="majorBidi" w:hAnsiTheme="majorBidi" w:cstheme="majorBidi"/>
          <w:sz w:val="22"/>
          <w:szCs w:val="22"/>
        </w:rPr>
        <w:t xml:space="preserve">                                                                                 </w:t>
      </w:r>
      <w:r>
        <w:rPr>
          <w:rFonts w:asciiTheme="majorBidi" w:hAnsiTheme="majorBidi" w:cstheme="majorBidi"/>
          <w:sz w:val="22"/>
          <w:szCs w:val="22"/>
        </w:rPr>
        <w:tab/>
      </w:r>
      <w:r>
        <w:rPr>
          <w:rFonts w:asciiTheme="majorBidi" w:hAnsiTheme="majorBidi" w:cstheme="majorBidi"/>
          <w:sz w:val="22"/>
          <w:szCs w:val="22"/>
        </w:rPr>
        <w:tab/>
        <w:t xml:space="preserve">     </w:t>
      </w:r>
      <w:r w:rsidRPr="00FD5985">
        <w:rPr>
          <w:rFonts w:asciiTheme="majorBidi" w:hAnsiTheme="majorBidi" w:cstheme="majorBidi"/>
          <w:sz w:val="22"/>
          <w:szCs w:val="22"/>
        </w:rPr>
        <w:t>(</w:t>
      </w:r>
      <w:r w:rsidRPr="000A1694">
        <w:rPr>
          <w:rFonts w:asciiTheme="majorBidi" w:hAnsiTheme="majorBidi" w:cstheme="majorBidi"/>
          <w:color w:val="FF0000"/>
          <w:sz w:val="22"/>
          <w:szCs w:val="22"/>
        </w:rPr>
        <w:t>1</w:t>
      </w:r>
      <w:r w:rsidRPr="00FD5985">
        <w:rPr>
          <w:rFonts w:asciiTheme="majorBidi" w:hAnsiTheme="majorBidi" w:cstheme="majorBidi"/>
          <w:sz w:val="22"/>
          <w:szCs w:val="22"/>
        </w:rPr>
        <w:t>)</w:t>
      </w:r>
    </w:p>
    <w:p w14:paraId="43E19AE4" w14:textId="77777777" w:rsidR="005E7583" w:rsidRDefault="005E7583" w:rsidP="005E7583">
      <w:pPr>
        <w:spacing w:line="360" w:lineRule="auto"/>
        <w:jc w:val="both"/>
        <w:rPr>
          <w:rFonts w:asciiTheme="majorBidi" w:hAnsiTheme="majorBidi" w:cstheme="majorBidi"/>
          <w:sz w:val="22"/>
          <w:szCs w:val="22"/>
        </w:rPr>
      </w:pPr>
    </w:p>
    <w:p w14:paraId="40FFF3BF" w14:textId="77777777" w:rsidR="005E7583" w:rsidRPr="00FD5985" w:rsidRDefault="005E7583" w:rsidP="005E7583">
      <w:pPr>
        <w:spacing w:line="280" w:lineRule="exact"/>
        <w:jc w:val="both"/>
        <w:rPr>
          <w:rFonts w:asciiTheme="majorBidi" w:hAnsiTheme="majorBidi" w:cstheme="majorBidi"/>
          <w:sz w:val="22"/>
          <w:szCs w:val="22"/>
        </w:rPr>
      </w:pPr>
      <w:r w:rsidRPr="00FD5985">
        <w:rPr>
          <w:rFonts w:asciiTheme="majorBidi" w:hAnsiTheme="majorBidi" w:cstheme="majorBidi"/>
          <w:sz w:val="22"/>
          <w:szCs w:val="22"/>
        </w:rPr>
        <w:t xml:space="preserve">where </w:t>
      </w:r>
      <w:r w:rsidRPr="00FD5985">
        <w:rPr>
          <w:rFonts w:eastAsia="Times New Roman" w:cs="B Nazanin"/>
          <w:position w:val="-8"/>
          <w:sz w:val="22"/>
          <w:szCs w:val="22"/>
        </w:rPr>
        <w:object w:dxaOrig="2664" w:dyaOrig="360" w14:anchorId="010D5531">
          <v:shape id="_x0000_i1037" type="#_x0000_t75" style="width:133.65pt;height:17.85pt" o:ole="">
            <v:imagedata r:id="rId33" o:title=""/>
          </v:shape>
          <o:OLEObject Type="Embed" ProgID="Equation.DSMT4" ShapeID="_x0000_i1037" DrawAspect="Content" ObjectID="_1780393574" r:id="rId34"/>
        </w:object>
      </w:r>
      <w:r w:rsidRPr="00FD5985">
        <w:rPr>
          <w:rFonts w:asciiTheme="majorBidi" w:hAnsiTheme="majorBidi" w:cstheme="majorBidi"/>
          <w:sz w:val="22"/>
          <w:szCs w:val="22"/>
        </w:rPr>
        <w:t xml:space="preserve">. Intuitionistic triangular fuzzy numbers are represented via </w:t>
      </w:r>
      <w:r w:rsidRPr="00FD5985">
        <w:rPr>
          <w:rFonts w:eastAsia="Times New Roman" w:cs="B Nazanin"/>
          <w:position w:val="-18"/>
          <w:sz w:val="22"/>
          <w:szCs w:val="22"/>
        </w:rPr>
        <w:object w:dxaOrig="2460" w:dyaOrig="480" w14:anchorId="7789D785">
          <v:shape id="_x0000_i1038" type="#_x0000_t75" style="width:123.25pt;height:24.2pt" o:ole="">
            <v:imagedata r:id="rId35" o:title=""/>
          </v:shape>
          <o:OLEObject Type="Embed" ProgID="Equation.DSMT4" ShapeID="_x0000_i1038" DrawAspect="Content" ObjectID="_1780393575" r:id="rId36"/>
        </w:object>
      </w:r>
      <w:r w:rsidRPr="00FD5985">
        <w:rPr>
          <w:rFonts w:asciiTheme="majorBidi" w:hAnsiTheme="majorBidi" w:cstheme="majorBidi"/>
          <w:sz w:val="22"/>
          <w:szCs w:val="22"/>
        </w:rPr>
        <w:t>.</w:t>
      </w:r>
    </w:p>
    <w:p w14:paraId="3636B4D6" w14:textId="77777777" w:rsidR="005E7583" w:rsidRPr="00FD5985" w:rsidRDefault="005E7583" w:rsidP="005E7583">
      <w:pPr>
        <w:spacing w:line="280" w:lineRule="exact"/>
        <w:jc w:val="both"/>
        <w:rPr>
          <w:sz w:val="22"/>
          <w:szCs w:val="22"/>
        </w:rPr>
      </w:pPr>
      <w:r w:rsidRPr="00FD5985">
        <w:rPr>
          <w:rFonts w:asciiTheme="majorBidi" w:hAnsiTheme="majorBidi" w:cstheme="majorBidi"/>
          <w:b/>
          <w:bCs/>
          <w:sz w:val="22"/>
          <w:szCs w:val="22"/>
        </w:rPr>
        <w:t>Definition 3.</w:t>
      </w:r>
      <w:r w:rsidRPr="00FD5985">
        <w:rPr>
          <w:sz w:val="22"/>
          <w:szCs w:val="22"/>
        </w:rPr>
        <w:t xml:space="preserve"> An intuitionistic triangular fuzzy number </w:t>
      </w:r>
      <w:r w:rsidRPr="00FD5985">
        <w:rPr>
          <w:rFonts w:eastAsia="Times New Roman"/>
          <w:position w:val="-18"/>
          <w:sz w:val="22"/>
          <w:szCs w:val="22"/>
        </w:rPr>
        <w:object w:dxaOrig="2460" w:dyaOrig="480" w14:anchorId="7E1DF549">
          <v:shape id="_x0000_i1039" type="#_x0000_t75" style="width:123.25pt;height:24.2pt" o:ole="">
            <v:imagedata r:id="rId37" o:title=""/>
          </v:shape>
          <o:OLEObject Type="Embed" ProgID="Equation.DSMT4" ShapeID="_x0000_i1039" DrawAspect="Content" ObjectID="_1780393576" r:id="rId38"/>
        </w:object>
      </w:r>
      <w:r w:rsidRPr="00FD5985">
        <w:rPr>
          <w:sz w:val="22"/>
          <w:szCs w:val="22"/>
        </w:rPr>
        <w:t xml:space="preserve"> is called an intuitionistic (positive) triangular fuzzy number whenever </w:t>
      </w:r>
      <w:r w:rsidRPr="00FD5985">
        <w:rPr>
          <w:rFonts w:eastAsia="Times New Roman"/>
          <w:position w:val="-8"/>
          <w:sz w:val="22"/>
          <w:szCs w:val="22"/>
        </w:rPr>
        <w:object w:dxaOrig="780" w:dyaOrig="360" w14:anchorId="5E57F385">
          <v:shape id="_x0000_i1040" type="#_x0000_t75" style="width:39.15pt;height:17.85pt" o:ole="">
            <v:imagedata r:id="rId39" o:title=""/>
          </v:shape>
          <o:OLEObject Type="Embed" ProgID="Equation.DSMT4" ShapeID="_x0000_i1040" DrawAspect="Content" ObjectID="_1780393577" r:id="rId40"/>
        </w:object>
      </w:r>
      <w:r w:rsidRPr="00FD5985">
        <w:rPr>
          <w:sz w:val="22"/>
          <w:szCs w:val="22"/>
          <w:rtl/>
        </w:rPr>
        <w:t>(</w:t>
      </w:r>
      <w:r w:rsidRPr="00FD5985">
        <w:rPr>
          <w:rFonts w:eastAsia="Times New Roman"/>
          <w:position w:val="-6"/>
          <w:sz w:val="22"/>
          <w:szCs w:val="22"/>
        </w:rPr>
        <w:object w:dxaOrig="780" w:dyaOrig="336" w14:anchorId="6F2614D9">
          <v:shape id="_x0000_i1041" type="#_x0000_t75" style="width:39.15pt;height:16.7pt" o:ole="">
            <v:imagedata r:id="rId41" o:title=""/>
          </v:shape>
          <o:OLEObject Type="Embed" ProgID="Equation.DSMT4" ShapeID="_x0000_i1041" DrawAspect="Content" ObjectID="_1780393578" r:id="rId42"/>
        </w:object>
      </w:r>
      <w:r w:rsidRPr="00FD5985">
        <w:rPr>
          <w:sz w:val="22"/>
          <w:szCs w:val="22"/>
          <w:rtl/>
        </w:rPr>
        <w:t>)</w:t>
      </w:r>
      <w:r w:rsidRPr="00FD5985">
        <w:rPr>
          <w:sz w:val="22"/>
          <w:szCs w:val="22"/>
        </w:rPr>
        <w:t>.</w:t>
      </w:r>
    </w:p>
    <w:p w14:paraId="6BC45666" w14:textId="77777777" w:rsidR="005E7583" w:rsidRDefault="005E7583" w:rsidP="005E7583">
      <w:pPr>
        <w:spacing w:line="280" w:lineRule="exact"/>
        <w:jc w:val="both"/>
        <w:rPr>
          <w:rFonts w:asciiTheme="majorBidi" w:hAnsiTheme="majorBidi" w:cstheme="majorBidi"/>
          <w:sz w:val="22"/>
          <w:szCs w:val="22"/>
        </w:rPr>
      </w:pPr>
      <w:r w:rsidRPr="00FD5985">
        <w:rPr>
          <w:b/>
          <w:bCs/>
          <w:sz w:val="22"/>
          <w:szCs w:val="22"/>
        </w:rPr>
        <w:t>Definition 4.</w:t>
      </w:r>
      <w:r w:rsidRPr="00FD5985">
        <w:rPr>
          <w:sz w:val="22"/>
          <w:szCs w:val="22"/>
        </w:rPr>
        <w:t xml:space="preserve"> Assume th</w:t>
      </w:r>
      <w:r w:rsidRPr="00FD5985">
        <w:rPr>
          <w:rFonts w:asciiTheme="majorBidi" w:hAnsiTheme="majorBidi" w:cstheme="majorBidi"/>
          <w:sz w:val="22"/>
          <w:szCs w:val="22"/>
        </w:rPr>
        <w:t xml:space="preserve">at </w:t>
      </w:r>
      <w:r w:rsidRPr="00FD5985">
        <w:rPr>
          <w:rFonts w:eastAsia="Times New Roman" w:cs="B Nazanin"/>
          <w:position w:val="-18"/>
          <w:sz w:val="22"/>
          <w:szCs w:val="22"/>
        </w:rPr>
        <w:object w:dxaOrig="2460" w:dyaOrig="480" w14:anchorId="22FAB960">
          <v:shape id="_x0000_i1042" type="#_x0000_t75" style="width:123.25pt;height:24.2pt" o:ole="">
            <v:imagedata r:id="rId43" o:title=""/>
          </v:shape>
          <o:OLEObject Type="Embed" ProgID="Equation.DSMT4" ShapeID="_x0000_i1042" DrawAspect="Content" ObjectID="_1780393579" r:id="rId44"/>
        </w:object>
      </w:r>
      <w:r w:rsidRPr="00FD5985">
        <w:rPr>
          <w:rFonts w:asciiTheme="majorBidi" w:hAnsiTheme="majorBidi" w:cstheme="majorBidi"/>
          <w:sz w:val="22"/>
          <w:szCs w:val="22"/>
        </w:rPr>
        <w:t xml:space="preserve"> and </w:t>
      </w:r>
      <w:r w:rsidRPr="00FD5985">
        <w:rPr>
          <w:rFonts w:eastAsia="Times New Roman" w:cs="B Nazanin"/>
          <w:position w:val="-18"/>
          <w:sz w:val="22"/>
          <w:szCs w:val="22"/>
        </w:rPr>
        <w:object w:dxaOrig="2364" w:dyaOrig="480" w14:anchorId="07A66B20">
          <v:shape id="_x0000_i1043" type="#_x0000_t75" style="width:118.65pt;height:24.2pt" o:ole="">
            <v:imagedata r:id="rId45" o:title=""/>
          </v:shape>
          <o:OLEObject Type="Embed" ProgID="Equation.DSMT4" ShapeID="_x0000_i1043" DrawAspect="Content" ObjectID="_1780393580" r:id="rId46"/>
        </w:object>
      </w:r>
      <w:r w:rsidRPr="00FD5985">
        <w:rPr>
          <w:rFonts w:asciiTheme="majorBidi" w:hAnsiTheme="majorBidi" w:cstheme="majorBidi"/>
          <w:sz w:val="22"/>
          <w:szCs w:val="22"/>
        </w:rPr>
        <w:t xml:space="preserve"> are intuitionistic </w:t>
      </w:r>
      <w:r w:rsidRPr="00FD5985">
        <w:rPr>
          <w:sz w:val="22"/>
          <w:szCs w:val="22"/>
        </w:rPr>
        <w:t>triangular</w:t>
      </w:r>
      <w:r w:rsidRPr="00FD5985">
        <w:rPr>
          <w:rFonts w:asciiTheme="majorBidi" w:hAnsiTheme="majorBidi" w:cstheme="majorBidi"/>
          <w:sz w:val="22"/>
          <w:szCs w:val="22"/>
        </w:rPr>
        <w:t xml:space="preserve"> fuzzy numbers. The main intuitionistic fuzzy arithmetic operations are defined as follows:</w:t>
      </w:r>
    </w:p>
    <w:p w14:paraId="66336D08" w14:textId="77777777" w:rsidR="005E7583" w:rsidRPr="00FD5985" w:rsidRDefault="005E7583" w:rsidP="005E7583">
      <w:pPr>
        <w:spacing w:line="280" w:lineRule="exact"/>
        <w:jc w:val="both"/>
        <w:rPr>
          <w:rFonts w:asciiTheme="majorBidi" w:hAnsiTheme="majorBidi" w:cstheme="majorBidi"/>
          <w:sz w:val="22"/>
          <w:szCs w:val="22"/>
        </w:rPr>
      </w:pPr>
    </w:p>
    <w:p w14:paraId="5DEAADFC" w14:textId="77777777" w:rsidR="005E7583" w:rsidRPr="00FD5985" w:rsidRDefault="005E7583" w:rsidP="005E7583">
      <w:pPr>
        <w:pStyle w:val="ListParagraph"/>
        <w:numPr>
          <w:ilvl w:val="0"/>
          <w:numId w:val="43"/>
        </w:numPr>
        <w:bidi w:val="0"/>
        <w:spacing w:line="360" w:lineRule="auto"/>
        <w:jc w:val="both"/>
        <w:rPr>
          <w:rFonts w:asciiTheme="majorBidi" w:hAnsiTheme="majorBidi" w:cstheme="majorBidi"/>
          <w:sz w:val="22"/>
          <w:szCs w:val="22"/>
        </w:rPr>
      </w:pPr>
      <w:r w:rsidRPr="00FD5985">
        <w:rPr>
          <w:rFonts w:cs="B Nazanin"/>
          <w:position w:val="-18"/>
          <w:sz w:val="22"/>
          <w:szCs w:val="22"/>
        </w:rPr>
        <w:object w:dxaOrig="5508" w:dyaOrig="480" w14:anchorId="16685689">
          <v:shape id="_x0000_i1044" type="#_x0000_t75" style="width:274.75pt;height:24.2pt" o:ole="">
            <v:imagedata r:id="rId47" o:title=""/>
          </v:shape>
          <o:OLEObject Type="Embed" ProgID="Equation.DSMT4" ShapeID="_x0000_i1044" DrawAspect="Content" ObjectID="_1780393581" r:id="rId48"/>
        </w:object>
      </w:r>
    </w:p>
    <w:p w14:paraId="0F2193D6" w14:textId="77777777" w:rsidR="005E7583" w:rsidRPr="00FD5985" w:rsidRDefault="005E7583" w:rsidP="005E7583">
      <w:pPr>
        <w:pStyle w:val="ListParagraph"/>
        <w:numPr>
          <w:ilvl w:val="0"/>
          <w:numId w:val="43"/>
        </w:numPr>
        <w:bidi w:val="0"/>
        <w:spacing w:line="360" w:lineRule="auto"/>
        <w:jc w:val="both"/>
        <w:rPr>
          <w:rFonts w:asciiTheme="majorBidi" w:hAnsiTheme="majorBidi" w:cstheme="majorBidi"/>
          <w:sz w:val="22"/>
          <w:szCs w:val="22"/>
        </w:rPr>
      </w:pPr>
      <w:r w:rsidRPr="00FD5985">
        <w:rPr>
          <w:rFonts w:cs="B Nazanin"/>
          <w:position w:val="-18"/>
          <w:sz w:val="22"/>
          <w:szCs w:val="22"/>
        </w:rPr>
        <w:object w:dxaOrig="5460" w:dyaOrig="480" w14:anchorId="3BCC8A2E">
          <v:shape id="_x0000_i1045" type="#_x0000_t75" style="width:273pt;height:24.2pt" o:ole="">
            <v:imagedata r:id="rId49" o:title=""/>
          </v:shape>
          <o:OLEObject Type="Embed" ProgID="Equation.DSMT4" ShapeID="_x0000_i1045" DrawAspect="Content" ObjectID="_1780393582" r:id="rId50"/>
        </w:object>
      </w:r>
    </w:p>
    <w:p w14:paraId="163132D1" w14:textId="77777777" w:rsidR="005E7583" w:rsidRPr="00FD5985" w:rsidRDefault="005E7583" w:rsidP="005E7583">
      <w:pPr>
        <w:pStyle w:val="ListParagraph"/>
        <w:numPr>
          <w:ilvl w:val="0"/>
          <w:numId w:val="43"/>
        </w:numPr>
        <w:bidi w:val="0"/>
        <w:spacing w:line="360" w:lineRule="auto"/>
        <w:jc w:val="both"/>
        <w:rPr>
          <w:rFonts w:asciiTheme="majorBidi" w:hAnsiTheme="majorBidi" w:cstheme="majorBidi"/>
          <w:sz w:val="22"/>
          <w:szCs w:val="22"/>
        </w:rPr>
      </w:pPr>
      <w:r w:rsidRPr="00FD5985">
        <w:rPr>
          <w:rFonts w:cs="B Nazanin"/>
          <w:position w:val="-18"/>
          <w:sz w:val="22"/>
          <w:szCs w:val="22"/>
        </w:rPr>
        <w:object w:dxaOrig="1128" w:dyaOrig="456" w14:anchorId="30DDDA55">
          <v:shape id="_x0000_i1046" type="#_x0000_t75" style="width:56.45pt;height:22.45pt" o:ole="">
            <v:imagedata r:id="rId51" o:title=""/>
          </v:shape>
          <o:OLEObject Type="Embed" ProgID="Equation.DSMT4" ShapeID="_x0000_i1046" DrawAspect="Content" ObjectID="_1780393583" r:id="rId52"/>
        </w:object>
      </w:r>
      <w:r w:rsidRPr="00FD5985">
        <w:rPr>
          <w:rFonts w:cs="B Nazanin"/>
          <w:sz w:val="22"/>
          <w:szCs w:val="22"/>
        </w:rPr>
        <w:t>,</w:t>
      </w:r>
      <w:r w:rsidRPr="00FD5985">
        <w:rPr>
          <w:rFonts w:cs="B Nazanin"/>
          <w:position w:val="-18"/>
          <w:sz w:val="22"/>
          <w:szCs w:val="22"/>
        </w:rPr>
        <w:object w:dxaOrig="3900" w:dyaOrig="480" w14:anchorId="4A0DBDA1">
          <v:shape id="_x0000_i1047" type="#_x0000_t75" style="width:194.1pt;height:24.2pt" o:ole="">
            <v:imagedata r:id="rId53" o:title=""/>
          </v:shape>
          <o:OLEObject Type="Embed" ProgID="Equation.DSMT4" ShapeID="_x0000_i1047" DrawAspect="Content" ObjectID="_1780393584" r:id="rId54"/>
        </w:object>
      </w:r>
    </w:p>
    <w:p w14:paraId="787726A2" w14:textId="77777777" w:rsidR="005E7583" w:rsidRPr="00FD5985" w:rsidRDefault="005E7583" w:rsidP="005E7583">
      <w:pPr>
        <w:pStyle w:val="ListParagraph"/>
        <w:numPr>
          <w:ilvl w:val="0"/>
          <w:numId w:val="43"/>
        </w:numPr>
        <w:bidi w:val="0"/>
        <w:spacing w:line="360" w:lineRule="auto"/>
        <w:jc w:val="both"/>
        <w:rPr>
          <w:rFonts w:asciiTheme="majorBidi" w:hAnsiTheme="majorBidi" w:cstheme="majorBidi"/>
          <w:sz w:val="22"/>
          <w:szCs w:val="22"/>
        </w:rPr>
      </w:pPr>
      <w:r w:rsidRPr="00FD5985">
        <w:rPr>
          <w:rFonts w:cs="B Nazanin"/>
          <w:position w:val="-6"/>
          <w:sz w:val="22"/>
          <w:szCs w:val="22"/>
        </w:rPr>
        <w:object w:dxaOrig="756" w:dyaOrig="336" w14:anchorId="0C309FA9">
          <v:shape id="_x0000_i1048" type="#_x0000_t75" style="width:37.45pt;height:16.7pt" o:ole="">
            <v:imagedata r:id="rId55" o:title=""/>
          </v:shape>
          <o:OLEObject Type="Embed" ProgID="Equation.DSMT4" ShapeID="_x0000_i1048" DrawAspect="Content" ObjectID="_1780393585" r:id="rId56"/>
        </w:object>
      </w:r>
      <w:r w:rsidRPr="00FD5985">
        <w:rPr>
          <w:rFonts w:cs="B Nazanin"/>
          <w:sz w:val="22"/>
          <w:szCs w:val="22"/>
        </w:rPr>
        <w:t>,</w:t>
      </w:r>
      <w:r w:rsidRPr="00FD5985">
        <w:rPr>
          <w:rFonts w:cs="B Nazanin" w:hint="cs"/>
          <w:sz w:val="22"/>
          <w:szCs w:val="22"/>
          <w:rtl/>
        </w:rPr>
        <w:t xml:space="preserve"> </w:t>
      </w:r>
      <w:r w:rsidRPr="00FD5985">
        <w:rPr>
          <w:rFonts w:cs="B Nazanin"/>
          <w:position w:val="-34"/>
          <w:sz w:val="22"/>
          <w:szCs w:val="22"/>
        </w:rPr>
        <w:object w:dxaOrig="2880" w:dyaOrig="804" w14:anchorId="4069C586">
          <v:shape id="_x0000_i1049" type="#_x0000_t75" style="width:2in;height:40.3pt" o:ole="">
            <v:imagedata r:id="rId57" o:title=""/>
          </v:shape>
          <o:OLEObject Type="Embed" ProgID="Equation.DSMT4" ShapeID="_x0000_i1049" DrawAspect="Content" ObjectID="_1780393586" r:id="rId58"/>
        </w:object>
      </w:r>
    </w:p>
    <w:p w14:paraId="0E120339" w14:textId="77777777" w:rsidR="005E7583" w:rsidRPr="00FD5985" w:rsidRDefault="005E7583" w:rsidP="005E7583">
      <w:pPr>
        <w:pStyle w:val="ListParagraph"/>
        <w:numPr>
          <w:ilvl w:val="0"/>
          <w:numId w:val="43"/>
        </w:numPr>
        <w:bidi w:val="0"/>
        <w:spacing w:line="360" w:lineRule="auto"/>
        <w:jc w:val="both"/>
        <w:rPr>
          <w:rFonts w:asciiTheme="majorBidi" w:hAnsiTheme="majorBidi" w:cstheme="majorBidi"/>
          <w:sz w:val="22"/>
          <w:szCs w:val="22"/>
        </w:rPr>
      </w:pPr>
      <w:r w:rsidRPr="00FD5985">
        <w:rPr>
          <w:rFonts w:cs="B Nazanin"/>
          <w:position w:val="-40"/>
          <w:sz w:val="22"/>
          <w:szCs w:val="22"/>
        </w:rPr>
        <w:object w:dxaOrig="4008" w:dyaOrig="924" w14:anchorId="34CB892F">
          <v:shape id="_x0000_i1050" type="#_x0000_t75" style="width:200.45pt;height:46.65pt" o:ole="">
            <v:imagedata r:id="rId59" o:title=""/>
          </v:shape>
          <o:OLEObject Type="Embed" ProgID="Equation.DSMT4" ShapeID="_x0000_i1050" DrawAspect="Content" ObjectID="_1780393587" r:id="rId60"/>
        </w:object>
      </w:r>
    </w:p>
    <w:p w14:paraId="64126A9C" w14:textId="77777777" w:rsidR="005E7583" w:rsidRDefault="005E7583" w:rsidP="005E7583">
      <w:pPr>
        <w:spacing w:line="280" w:lineRule="exact"/>
        <w:jc w:val="both"/>
        <w:rPr>
          <w:rFonts w:asciiTheme="majorBidi" w:hAnsiTheme="majorBidi" w:cstheme="majorBidi"/>
          <w:sz w:val="22"/>
          <w:szCs w:val="22"/>
        </w:rPr>
      </w:pPr>
      <w:r w:rsidRPr="00FD5985">
        <w:rPr>
          <w:rFonts w:asciiTheme="majorBidi" w:hAnsiTheme="majorBidi" w:cstheme="majorBidi"/>
          <w:b/>
          <w:bCs/>
          <w:sz w:val="22"/>
          <w:szCs w:val="22"/>
        </w:rPr>
        <w:t xml:space="preserve">Definition 5. </w:t>
      </w:r>
      <w:r w:rsidRPr="00FD5985">
        <w:rPr>
          <w:rFonts w:asciiTheme="majorBidi" w:hAnsiTheme="majorBidi" w:cstheme="majorBidi"/>
          <w:sz w:val="22"/>
          <w:szCs w:val="22"/>
        </w:rPr>
        <w:t xml:space="preserve">Let </w:t>
      </w:r>
      <w:r w:rsidRPr="00FD5985">
        <w:rPr>
          <w:rFonts w:eastAsia="Times New Roman" w:cs="B Nazanin"/>
          <w:position w:val="-18"/>
          <w:sz w:val="22"/>
          <w:szCs w:val="22"/>
        </w:rPr>
        <w:object w:dxaOrig="2460" w:dyaOrig="480" w14:anchorId="7F5AB24D">
          <v:shape id="_x0000_i1051" type="#_x0000_t75" style="width:123.25pt;height:24.2pt" o:ole="">
            <v:imagedata r:id="rId61" o:title=""/>
          </v:shape>
          <o:OLEObject Type="Embed" ProgID="Equation.DSMT4" ShapeID="_x0000_i1051" DrawAspect="Content" ObjectID="_1780393588" r:id="rId62"/>
        </w:object>
      </w:r>
      <w:r w:rsidRPr="00FD5985">
        <w:rPr>
          <w:rFonts w:asciiTheme="majorBidi" w:hAnsiTheme="majorBidi" w:cstheme="majorBidi"/>
          <w:sz w:val="22"/>
          <w:szCs w:val="22"/>
        </w:rPr>
        <w:t xml:space="preserve"> be an intuitionistic triangular fuzzy number. Its accuracy function is defined as follows:</w:t>
      </w:r>
    </w:p>
    <w:p w14:paraId="3190D8C3" w14:textId="77777777" w:rsidR="005E7583" w:rsidRPr="00FD5985" w:rsidRDefault="005E7583" w:rsidP="005E7583">
      <w:pPr>
        <w:spacing w:line="280" w:lineRule="exact"/>
        <w:jc w:val="both"/>
        <w:rPr>
          <w:rFonts w:asciiTheme="majorBidi" w:hAnsiTheme="majorBidi" w:cstheme="majorBidi"/>
          <w:b/>
          <w:bCs/>
          <w:sz w:val="22"/>
          <w:szCs w:val="22"/>
        </w:rPr>
      </w:pPr>
    </w:p>
    <w:p w14:paraId="1CD86E82" w14:textId="77777777" w:rsidR="005E7583" w:rsidRPr="00FD5985" w:rsidRDefault="005E7583" w:rsidP="005E7583">
      <w:pPr>
        <w:spacing w:line="360" w:lineRule="auto"/>
        <w:jc w:val="center"/>
        <w:rPr>
          <w:rFonts w:asciiTheme="majorBidi" w:hAnsiTheme="majorBidi" w:cstheme="majorBidi"/>
          <w:b/>
          <w:bCs/>
          <w:sz w:val="22"/>
          <w:szCs w:val="22"/>
        </w:rPr>
      </w:pPr>
      <w:r w:rsidRPr="00FD5985">
        <w:rPr>
          <w:rFonts w:eastAsia="Times New Roman" w:cs="B Nazanin"/>
          <w:position w:val="-24"/>
          <w:sz w:val="22"/>
          <w:szCs w:val="22"/>
        </w:rPr>
        <w:object w:dxaOrig="3564" w:dyaOrig="684" w14:anchorId="55773932">
          <v:shape id="_x0000_i1052" type="#_x0000_t75" style="width:178.55pt;height:34.55pt" o:ole="">
            <v:imagedata r:id="rId63" o:title=""/>
          </v:shape>
          <o:OLEObject Type="Embed" ProgID="Equation.DSMT4" ShapeID="_x0000_i1052" DrawAspect="Content" ObjectID="_1780393589" r:id="rId64"/>
        </w:object>
      </w:r>
    </w:p>
    <w:p w14:paraId="36143783" w14:textId="77777777" w:rsidR="005E7583" w:rsidRDefault="005E7583" w:rsidP="005E7583">
      <w:pPr>
        <w:spacing w:line="280" w:lineRule="exact"/>
        <w:ind w:firstLine="720"/>
        <w:jc w:val="both"/>
        <w:rPr>
          <w:rFonts w:asciiTheme="majorBidi" w:hAnsiTheme="majorBidi" w:cstheme="majorBidi"/>
          <w:sz w:val="22"/>
          <w:szCs w:val="22"/>
        </w:rPr>
      </w:pPr>
      <w:r w:rsidRPr="00FD5985">
        <w:rPr>
          <w:rFonts w:asciiTheme="majorBidi" w:hAnsiTheme="majorBidi" w:cstheme="majorBidi"/>
          <w:sz w:val="22"/>
          <w:szCs w:val="22"/>
        </w:rPr>
        <w:lastRenderedPageBreak/>
        <w:t xml:space="preserve">According to Definition 5, the comparison of two intuitionistic triangular fuzzy numbers </w:t>
      </w:r>
      <w:r w:rsidRPr="00FD5985">
        <w:rPr>
          <w:rFonts w:eastAsia="Times New Roman" w:cs="B Nazanin"/>
          <w:position w:val="-14"/>
          <w:sz w:val="22"/>
          <w:szCs w:val="22"/>
        </w:rPr>
        <w:object w:dxaOrig="300" w:dyaOrig="420" w14:anchorId="59DA0B81">
          <v:shape id="_x0000_i1053" type="#_x0000_t75" style="width:15pt;height:20.75pt" o:ole="">
            <v:imagedata r:id="rId65" o:title=""/>
          </v:shape>
          <o:OLEObject Type="Embed" ProgID="Equation.DSMT4" ShapeID="_x0000_i1053" DrawAspect="Content" ObjectID="_1780393590" r:id="rId66"/>
        </w:object>
      </w:r>
      <w:r w:rsidRPr="00FD5985">
        <w:rPr>
          <w:rFonts w:asciiTheme="majorBidi" w:hAnsiTheme="majorBidi" w:cstheme="majorBidi"/>
          <w:sz w:val="22"/>
          <w:szCs w:val="22"/>
        </w:rPr>
        <w:t xml:space="preserve"> and </w:t>
      </w:r>
      <w:r w:rsidRPr="00FD5985">
        <w:rPr>
          <w:rFonts w:eastAsia="Times New Roman" w:cs="B Nazanin"/>
          <w:position w:val="-14"/>
          <w:sz w:val="22"/>
          <w:szCs w:val="22"/>
        </w:rPr>
        <w:object w:dxaOrig="320" w:dyaOrig="400" w14:anchorId="1CF833A0">
          <v:shape id="_x0000_i1054" type="#_x0000_t75" style="width:15.55pt;height:20.15pt" o:ole="">
            <v:imagedata r:id="rId67" o:title=""/>
          </v:shape>
          <o:OLEObject Type="Embed" ProgID="Equation.DSMT4" ShapeID="_x0000_i1054" DrawAspect="Content" ObjectID="_1780393591" r:id="rId68"/>
        </w:object>
      </w:r>
      <w:r w:rsidRPr="00FD5985">
        <w:rPr>
          <w:rFonts w:asciiTheme="majorBidi" w:hAnsiTheme="majorBidi" w:cstheme="majorBidi"/>
          <w:sz w:val="22"/>
          <w:szCs w:val="22"/>
        </w:rPr>
        <w:t xml:space="preserve"> in terms of their accuracy function is performed as follows:</w:t>
      </w:r>
    </w:p>
    <w:p w14:paraId="40A25E9A" w14:textId="77777777" w:rsidR="005E7583" w:rsidRPr="00FD5985" w:rsidRDefault="005E7583" w:rsidP="005E7583">
      <w:pPr>
        <w:spacing w:line="280" w:lineRule="exact"/>
        <w:jc w:val="both"/>
        <w:rPr>
          <w:rFonts w:asciiTheme="majorBidi" w:hAnsiTheme="majorBidi" w:cstheme="majorBidi"/>
          <w:sz w:val="22"/>
          <w:szCs w:val="22"/>
        </w:rPr>
      </w:pPr>
    </w:p>
    <w:p w14:paraId="301414C2" w14:textId="77777777" w:rsidR="005E7583" w:rsidRPr="00FD5985" w:rsidRDefault="005E7583" w:rsidP="005E7583">
      <w:pPr>
        <w:spacing w:line="360" w:lineRule="auto"/>
        <w:jc w:val="both"/>
        <w:rPr>
          <w:rFonts w:eastAsia="Times New Roman" w:cs="B Nazanin"/>
          <w:sz w:val="22"/>
          <w:szCs w:val="22"/>
        </w:rPr>
      </w:pPr>
      <w:r w:rsidRPr="00FD5985">
        <w:rPr>
          <w:rFonts w:eastAsia="Times New Roman" w:cs="B Nazanin"/>
          <w:position w:val="-18"/>
          <w:sz w:val="22"/>
          <w:szCs w:val="22"/>
        </w:rPr>
        <w:object w:dxaOrig="2892" w:dyaOrig="480" w14:anchorId="78E139D8">
          <v:shape id="_x0000_i1055" type="#_x0000_t75" style="width:144.6pt;height:24.2pt" o:ole="">
            <v:imagedata r:id="rId69" o:title=""/>
          </v:shape>
          <o:OLEObject Type="Embed" ProgID="Equation.DSMT4" ShapeID="_x0000_i1055" DrawAspect="Content" ObjectID="_1780393592" r:id="rId70"/>
        </w:object>
      </w:r>
      <w:r w:rsidRPr="00FD5985">
        <w:rPr>
          <w:rFonts w:eastAsia="Times New Roman" w:cs="B Nazanin"/>
          <w:sz w:val="22"/>
          <w:szCs w:val="22"/>
        </w:rPr>
        <w:t>.</w:t>
      </w:r>
    </w:p>
    <w:p w14:paraId="0D6D3603" w14:textId="77777777" w:rsidR="005E7583" w:rsidRPr="00027997" w:rsidRDefault="005E7583" w:rsidP="005E7583">
      <w:pPr>
        <w:widowControl/>
        <w:numPr>
          <w:ilvl w:val="0"/>
          <w:numId w:val="9"/>
        </w:numPr>
        <w:spacing w:before="240" w:after="120" w:line="240" w:lineRule="atLeast"/>
        <w:ind w:left="360"/>
        <w:jc w:val="both"/>
        <w:rPr>
          <w:rFonts w:eastAsia="Times New Roman"/>
          <w:b/>
          <w:bCs/>
          <w:sz w:val="24"/>
          <w:szCs w:val="24"/>
          <w:lang w:val="en-US"/>
        </w:rPr>
      </w:pPr>
      <w:r w:rsidRPr="00DC380E">
        <w:rPr>
          <w:rFonts w:eastAsia="Times New Roman"/>
          <w:b/>
          <w:bCs/>
          <w:sz w:val="24"/>
          <w:szCs w:val="24"/>
          <w:lang w:val="en-US"/>
        </w:rPr>
        <w:t>The intuitionistic fuzzy DEA model</w:t>
      </w:r>
    </w:p>
    <w:p w14:paraId="31BDDB45" w14:textId="77777777" w:rsidR="005E7583" w:rsidRPr="008B50E8" w:rsidRDefault="005E7583" w:rsidP="005E7583">
      <w:pPr>
        <w:spacing w:line="280" w:lineRule="exact"/>
        <w:ind w:firstLine="360"/>
        <w:jc w:val="both"/>
        <w:rPr>
          <w:sz w:val="22"/>
          <w:szCs w:val="22"/>
          <w:rtl/>
        </w:rPr>
      </w:pPr>
      <w:r w:rsidRPr="008B50E8">
        <w:rPr>
          <w:sz w:val="22"/>
          <w:szCs w:val="22"/>
        </w:rPr>
        <w:t>In this section, we incorporate intuitionistic fuzzy inputs and outputs within a standard DEA model and suggest a simple and direct solution technique.</w:t>
      </w:r>
    </w:p>
    <w:p w14:paraId="5B91B929" w14:textId="77777777" w:rsidR="005E7583" w:rsidRDefault="005E7583" w:rsidP="005E7583">
      <w:pPr>
        <w:spacing w:line="280" w:lineRule="exact"/>
        <w:ind w:firstLine="720"/>
        <w:jc w:val="both"/>
        <w:rPr>
          <w:sz w:val="22"/>
          <w:szCs w:val="22"/>
        </w:rPr>
      </w:pPr>
      <w:r w:rsidRPr="008B50E8">
        <w:rPr>
          <w:sz w:val="22"/>
          <w:szCs w:val="22"/>
        </w:rPr>
        <w:t xml:space="preserve">Denote by </w:t>
      </w:r>
      <w:r w:rsidRPr="008B50E8">
        <w:rPr>
          <w:rFonts w:eastAsia="Times New Roman"/>
          <w:position w:val="-16"/>
          <w:sz w:val="22"/>
          <w:szCs w:val="22"/>
        </w:rPr>
        <w:object w:dxaOrig="2544" w:dyaOrig="444" w14:anchorId="73750090">
          <v:shape id="_x0000_i1056" type="#_x0000_t75" style="width:127.3pt;height:22.45pt" o:ole="">
            <v:imagedata r:id="rId71" o:title=""/>
          </v:shape>
          <o:OLEObject Type="Embed" ProgID="Equation.DSMT4" ShapeID="_x0000_i1056" DrawAspect="Content" ObjectID="_1780393593" r:id="rId72"/>
        </w:object>
      </w:r>
      <w:r w:rsidRPr="008B50E8">
        <w:rPr>
          <w:sz w:val="22"/>
          <w:szCs w:val="22"/>
        </w:rPr>
        <w:t xml:space="preserve"> the intuitionistic fuzzy input of the </w:t>
      </w:r>
      <w:r w:rsidRPr="008B50E8">
        <w:rPr>
          <w:position w:val="-10"/>
          <w:sz w:val="22"/>
          <w:szCs w:val="22"/>
        </w:rPr>
        <w:object w:dxaOrig="380" w:dyaOrig="320" w14:anchorId="6AA38022">
          <v:shape id="_x0000_i1057" type="#_x0000_t75" style="width:19.6pt;height:16.7pt" o:ole="">
            <v:imagedata r:id="rId73" o:title=""/>
          </v:shape>
          <o:OLEObject Type="Embed" ProgID="Equation.DSMT4" ShapeID="_x0000_i1057" DrawAspect="Content" ObjectID="_1780393594" r:id="rId74"/>
        </w:object>
      </w:r>
      <w:r w:rsidRPr="008B50E8">
        <w:rPr>
          <w:sz w:val="22"/>
          <w:szCs w:val="22"/>
        </w:rPr>
        <w:t xml:space="preserve"> DMU and by </w:t>
      </w:r>
      <w:r w:rsidRPr="008B50E8">
        <w:rPr>
          <w:rFonts w:eastAsia="Times New Roman"/>
          <w:position w:val="-16"/>
          <w:sz w:val="22"/>
          <w:szCs w:val="22"/>
        </w:rPr>
        <w:object w:dxaOrig="2436" w:dyaOrig="444" w14:anchorId="1D7780E1">
          <v:shape id="_x0000_i1058" type="#_x0000_t75" style="width:121.55pt;height:22.45pt" o:ole="">
            <v:imagedata r:id="rId75" o:title=""/>
          </v:shape>
          <o:OLEObject Type="Embed" ProgID="Equation.DSMT4" ShapeID="_x0000_i1058" DrawAspect="Content" ObjectID="_1780393595" r:id="rId76"/>
        </w:object>
      </w:r>
      <w:r w:rsidRPr="008B50E8">
        <w:rPr>
          <w:sz w:val="22"/>
          <w:szCs w:val="22"/>
        </w:rPr>
        <w:t xml:space="preserve"> its intuitionistic fuzzy output, with </w:t>
      </w:r>
      <w:r w:rsidRPr="008B50E8">
        <w:rPr>
          <w:rFonts w:eastAsia="Times New Roman"/>
          <w:position w:val="-10"/>
          <w:sz w:val="22"/>
          <w:szCs w:val="22"/>
        </w:rPr>
        <w:object w:dxaOrig="1116" w:dyaOrig="324" w14:anchorId="0C97FA21">
          <v:shape id="_x0000_i1059" type="#_x0000_t75" style="width:55.3pt;height:16.7pt" o:ole="">
            <v:imagedata r:id="rId77" o:title=""/>
          </v:shape>
          <o:OLEObject Type="Embed" ProgID="Equation.DSMT4" ShapeID="_x0000_i1059" DrawAspect="Content" ObjectID="_1780393596" r:id="rId78"/>
        </w:object>
      </w:r>
      <w:r w:rsidRPr="008B50E8">
        <w:rPr>
          <w:sz w:val="22"/>
          <w:szCs w:val="22"/>
        </w:rPr>
        <w:t xml:space="preserve">. The intuitionistic fuzzy efficiency of </w:t>
      </w:r>
      <w:r w:rsidRPr="008B50E8">
        <w:rPr>
          <w:rFonts w:eastAsia="Times New Roman"/>
          <w:position w:val="-16"/>
          <w:sz w:val="22"/>
          <w:szCs w:val="22"/>
        </w:rPr>
        <w:object w:dxaOrig="720" w:dyaOrig="420" w14:anchorId="3D6374EB">
          <v:shape id="_x0000_i1060" type="#_x0000_t75" style="width:36.3pt;height:20.75pt" o:ole="">
            <v:imagedata r:id="rId79" o:title=""/>
          </v:shape>
          <o:OLEObject Type="Embed" ProgID="Equation.DSMT4" ShapeID="_x0000_i1060" DrawAspect="Content" ObjectID="_1780393597" r:id="rId80"/>
        </w:object>
      </w:r>
      <w:r w:rsidRPr="008B50E8">
        <w:rPr>
          <w:sz w:val="22"/>
          <w:szCs w:val="22"/>
        </w:rPr>
        <w:t xml:space="preserve"> is defined as follows:</w:t>
      </w:r>
    </w:p>
    <w:p w14:paraId="00794499" w14:textId="77777777" w:rsidR="005E7583" w:rsidRPr="008B50E8" w:rsidRDefault="005E7583" w:rsidP="005E7583">
      <w:pPr>
        <w:spacing w:line="280" w:lineRule="exact"/>
        <w:ind w:firstLine="720"/>
        <w:jc w:val="both"/>
        <w:rPr>
          <w:sz w:val="22"/>
          <w:szCs w:val="22"/>
        </w:rPr>
      </w:pPr>
    </w:p>
    <w:p w14:paraId="474947DF" w14:textId="77777777" w:rsidR="005E7583" w:rsidRPr="008B50E8" w:rsidRDefault="005E7583" w:rsidP="005E7583">
      <w:pPr>
        <w:spacing w:line="360" w:lineRule="auto"/>
        <w:jc w:val="both"/>
        <w:rPr>
          <w:sz w:val="22"/>
          <w:szCs w:val="22"/>
        </w:rPr>
      </w:pPr>
      <w:r w:rsidRPr="008B50E8">
        <w:rPr>
          <w:rFonts w:eastAsia="Times New Roman"/>
          <w:position w:val="-64"/>
          <w:sz w:val="22"/>
          <w:szCs w:val="22"/>
        </w:rPr>
        <w:object w:dxaOrig="1500" w:dyaOrig="1392" w14:anchorId="2B89264D">
          <v:shape id="_x0000_i1061" type="#_x0000_t75" style="width:74.9pt;height:69.7pt" o:ole="">
            <v:imagedata r:id="rId81" o:title=""/>
          </v:shape>
          <o:OLEObject Type="Embed" ProgID="Equation.DSMT4" ShapeID="_x0000_i1061" DrawAspect="Content" ObjectID="_1780393598" r:id="rId82"/>
        </w:object>
      </w:r>
      <w:r w:rsidRPr="008B50E8">
        <w:rPr>
          <w:sz w:val="22"/>
          <w:szCs w:val="22"/>
        </w:rPr>
        <w:t xml:space="preserve">                                                                                                                    </w:t>
      </w:r>
      <w:r>
        <w:rPr>
          <w:sz w:val="22"/>
          <w:szCs w:val="22"/>
        </w:rPr>
        <w:tab/>
      </w:r>
      <w:r w:rsidRPr="008B50E8">
        <w:rPr>
          <w:sz w:val="22"/>
          <w:szCs w:val="22"/>
        </w:rPr>
        <w:t xml:space="preserve">   </w:t>
      </w:r>
      <w:r>
        <w:rPr>
          <w:sz w:val="22"/>
          <w:szCs w:val="22"/>
        </w:rPr>
        <w:tab/>
      </w:r>
      <w:r>
        <w:rPr>
          <w:sz w:val="22"/>
          <w:szCs w:val="22"/>
        </w:rPr>
        <w:tab/>
        <w:t xml:space="preserve">    </w:t>
      </w:r>
      <w:r w:rsidRPr="008B50E8">
        <w:rPr>
          <w:sz w:val="22"/>
          <w:szCs w:val="22"/>
        </w:rPr>
        <w:t xml:space="preserve"> (</w:t>
      </w:r>
      <w:r w:rsidRPr="000A1694">
        <w:rPr>
          <w:color w:val="FF0000"/>
          <w:sz w:val="22"/>
          <w:szCs w:val="22"/>
        </w:rPr>
        <w:t>2</w:t>
      </w:r>
      <w:r w:rsidRPr="008B50E8">
        <w:rPr>
          <w:sz w:val="22"/>
          <w:szCs w:val="22"/>
        </w:rPr>
        <w:t>)</w:t>
      </w:r>
    </w:p>
    <w:p w14:paraId="615708E2" w14:textId="77777777" w:rsidR="005E7583" w:rsidRDefault="005E7583" w:rsidP="005E7583">
      <w:pPr>
        <w:spacing w:line="360" w:lineRule="auto"/>
        <w:ind w:firstLine="720"/>
        <w:jc w:val="both"/>
        <w:rPr>
          <w:sz w:val="22"/>
          <w:szCs w:val="22"/>
        </w:rPr>
      </w:pPr>
    </w:p>
    <w:p w14:paraId="62FCA75B" w14:textId="77777777" w:rsidR="005E7583" w:rsidRDefault="005E7583" w:rsidP="005E7583">
      <w:pPr>
        <w:spacing w:line="280" w:lineRule="exact"/>
        <w:ind w:firstLine="720"/>
        <w:jc w:val="both"/>
        <w:rPr>
          <w:sz w:val="22"/>
          <w:szCs w:val="22"/>
        </w:rPr>
      </w:pPr>
      <w:r w:rsidRPr="008B50E8">
        <w:rPr>
          <w:sz w:val="22"/>
          <w:szCs w:val="22"/>
        </w:rPr>
        <w:t xml:space="preserve">Let </w:t>
      </w:r>
      <w:r w:rsidRPr="008B50E8">
        <w:rPr>
          <w:rFonts w:eastAsia="Times New Roman"/>
          <w:position w:val="-18"/>
          <w:sz w:val="22"/>
          <w:szCs w:val="22"/>
        </w:rPr>
        <w:object w:dxaOrig="2484" w:dyaOrig="480" w14:anchorId="478F2406">
          <v:shape id="_x0000_i1062" type="#_x0000_t75" style="width:124.4pt;height:24.2pt" o:ole="">
            <v:imagedata r:id="rId83" o:title=""/>
          </v:shape>
          <o:OLEObject Type="Embed" ProgID="Equation.DSMT4" ShapeID="_x0000_i1062" DrawAspect="Content" ObjectID="_1780393599" r:id="rId84"/>
        </w:object>
      </w:r>
      <w:r w:rsidRPr="008B50E8">
        <w:rPr>
          <w:sz w:val="22"/>
          <w:szCs w:val="22"/>
        </w:rPr>
        <w:t xml:space="preserve"> and </w:t>
      </w:r>
      <w:r w:rsidRPr="008B50E8">
        <w:rPr>
          <w:rFonts w:eastAsia="Times New Roman"/>
          <w:position w:val="-18"/>
          <w:sz w:val="22"/>
          <w:szCs w:val="22"/>
        </w:rPr>
        <w:object w:dxaOrig="2460" w:dyaOrig="480" w14:anchorId="5965E207">
          <v:shape id="_x0000_i1063" type="#_x0000_t75" style="width:123.25pt;height:24.2pt" o:ole="">
            <v:imagedata r:id="rId85" o:title=""/>
          </v:shape>
          <o:OLEObject Type="Embed" ProgID="Equation.DSMT4" ShapeID="_x0000_i1063" DrawAspect="Content" ObjectID="_1780393600" r:id="rId86"/>
        </w:object>
      </w:r>
      <w:r w:rsidRPr="008B50E8">
        <w:rPr>
          <w:sz w:val="22"/>
          <w:szCs w:val="22"/>
        </w:rPr>
        <w:t xml:space="preserve"> be intuitionistic triangular fuzzy inputs and outputs, respectively. According to Definition 4, the intuitionistic fuzzy efficiency can be calculated as follows:</w:t>
      </w:r>
    </w:p>
    <w:p w14:paraId="11AD456C" w14:textId="77777777" w:rsidR="005E7583" w:rsidRPr="008B50E8" w:rsidRDefault="005E7583" w:rsidP="005E7583">
      <w:pPr>
        <w:spacing w:line="360" w:lineRule="auto"/>
        <w:ind w:firstLine="720"/>
        <w:jc w:val="both"/>
        <w:rPr>
          <w:sz w:val="22"/>
          <w:szCs w:val="22"/>
        </w:rPr>
      </w:pPr>
    </w:p>
    <w:p w14:paraId="3F4D0146" w14:textId="77777777" w:rsidR="005E7583" w:rsidRPr="008B50E8" w:rsidRDefault="005E7583" w:rsidP="005E7583">
      <w:pPr>
        <w:spacing w:line="360" w:lineRule="auto"/>
        <w:jc w:val="both"/>
        <w:rPr>
          <w:sz w:val="22"/>
          <w:szCs w:val="22"/>
        </w:rPr>
      </w:pPr>
      <w:r w:rsidRPr="008B50E8">
        <w:rPr>
          <w:rFonts w:eastAsia="Times New Roman"/>
          <w:position w:val="-66"/>
          <w:sz w:val="22"/>
          <w:szCs w:val="22"/>
        </w:rPr>
        <w:object w:dxaOrig="5568" w:dyaOrig="1440" w14:anchorId="349D1D4E">
          <v:shape id="_x0000_i1064" type="#_x0000_t75" style="width:278.2pt;height:1in" o:ole="">
            <v:imagedata r:id="rId87" o:title=""/>
          </v:shape>
          <o:OLEObject Type="Embed" ProgID="Equation.DSMT4" ShapeID="_x0000_i1064" DrawAspect="Content" ObjectID="_1780393601" r:id="rId88"/>
        </w:object>
      </w:r>
      <w:r w:rsidRPr="008B50E8">
        <w:rPr>
          <w:sz w:val="22"/>
          <w:szCs w:val="22"/>
        </w:rPr>
        <w:t xml:space="preserve">                                                    </w:t>
      </w:r>
      <w:r>
        <w:rPr>
          <w:sz w:val="22"/>
          <w:szCs w:val="22"/>
        </w:rPr>
        <w:tab/>
      </w:r>
      <w:r>
        <w:rPr>
          <w:sz w:val="22"/>
          <w:szCs w:val="22"/>
        </w:rPr>
        <w:tab/>
        <w:t xml:space="preserve">     </w:t>
      </w:r>
      <w:r w:rsidRPr="008B50E8">
        <w:rPr>
          <w:sz w:val="22"/>
          <w:szCs w:val="22"/>
        </w:rPr>
        <w:t>(</w:t>
      </w:r>
      <w:r w:rsidRPr="000A1694">
        <w:rPr>
          <w:color w:val="FF0000"/>
          <w:sz w:val="22"/>
          <w:szCs w:val="22"/>
        </w:rPr>
        <w:t>3</w:t>
      </w:r>
      <w:r w:rsidRPr="008B50E8">
        <w:rPr>
          <w:sz w:val="22"/>
          <w:szCs w:val="22"/>
        </w:rPr>
        <w:t>)</w:t>
      </w:r>
    </w:p>
    <w:p w14:paraId="0836A763" w14:textId="77777777" w:rsidR="005E7583" w:rsidRDefault="005E7583" w:rsidP="005E7583">
      <w:pPr>
        <w:spacing w:line="360" w:lineRule="auto"/>
        <w:ind w:firstLine="720"/>
        <w:jc w:val="both"/>
        <w:rPr>
          <w:sz w:val="22"/>
          <w:szCs w:val="22"/>
        </w:rPr>
      </w:pPr>
    </w:p>
    <w:p w14:paraId="33C022FC" w14:textId="77777777" w:rsidR="005E7583" w:rsidRDefault="005E7583" w:rsidP="005E7583">
      <w:pPr>
        <w:spacing w:line="280" w:lineRule="exact"/>
        <w:ind w:firstLine="720"/>
        <w:jc w:val="both"/>
        <w:rPr>
          <w:sz w:val="22"/>
          <w:szCs w:val="22"/>
        </w:rPr>
      </w:pPr>
      <w:r w:rsidRPr="008B50E8">
        <w:rPr>
          <w:sz w:val="22"/>
          <w:szCs w:val="22"/>
        </w:rPr>
        <w:t xml:space="preserve">The intuitionistic fuzzy DEA model designed to measure the intuitionistic fuzzy performance of </w:t>
      </w:r>
      <w:r w:rsidRPr="008B50E8">
        <w:rPr>
          <w:rFonts w:eastAsia="Times New Roman"/>
          <w:position w:val="-16"/>
          <w:sz w:val="22"/>
          <w:szCs w:val="22"/>
        </w:rPr>
        <w:object w:dxaOrig="744" w:dyaOrig="420" w14:anchorId="0A7A0F5B">
          <v:shape id="_x0000_i1065" type="#_x0000_t75" style="width:37.45pt;height:20.75pt" o:ole="">
            <v:imagedata r:id="rId89" o:title=""/>
          </v:shape>
          <o:OLEObject Type="Embed" ProgID="Equation.DSMT4" ShapeID="_x0000_i1065" DrawAspect="Content" ObjectID="_1780393602" r:id="rId90"/>
        </w:object>
      </w:r>
      <w:r w:rsidRPr="008B50E8">
        <w:rPr>
          <w:sz w:val="22"/>
          <w:szCs w:val="22"/>
        </w:rPr>
        <w:t xml:space="preserve"> is defined as follows:</w:t>
      </w:r>
    </w:p>
    <w:p w14:paraId="6D0AE2DA" w14:textId="77777777" w:rsidR="005E7583" w:rsidRPr="008B50E8" w:rsidRDefault="005E7583" w:rsidP="005E7583">
      <w:pPr>
        <w:spacing w:line="280" w:lineRule="exact"/>
        <w:ind w:firstLine="720"/>
        <w:jc w:val="both"/>
        <w:rPr>
          <w:sz w:val="22"/>
          <w:szCs w:val="22"/>
        </w:rPr>
      </w:pPr>
    </w:p>
    <w:p w14:paraId="55ADC612" w14:textId="77777777" w:rsidR="005E7583" w:rsidRPr="008B50E8" w:rsidRDefault="005E7583" w:rsidP="005E7583">
      <w:pPr>
        <w:spacing w:line="360" w:lineRule="auto"/>
        <w:jc w:val="both"/>
        <w:rPr>
          <w:sz w:val="22"/>
          <w:szCs w:val="22"/>
        </w:rPr>
      </w:pPr>
      <w:r w:rsidRPr="008B50E8">
        <w:rPr>
          <w:rFonts w:eastAsia="Times New Roman"/>
          <w:position w:val="-100"/>
          <w:sz w:val="22"/>
          <w:szCs w:val="22"/>
        </w:rPr>
        <w:object w:dxaOrig="4344" w:dyaOrig="3072" w14:anchorId="07ABDD9E">
          <v:shape id="_x0000_i1066" type="#_x0000_t75" style="width:217.15pt;height:153.8pt" o:ole="">
            <v:imagedata r:id="rId91" o:title=""/>
          </v:shape>
          <o:OLEObject Type="Embed" ProgID="Equation.DSMT4" ShapeID="_x0000_i1066" DrawAspect="Content" ObjectID="_1780393603" r:id="rId92"/>
        </w:object>
      </w:r>
      <w:r w:rsidRPr="008B50E8">
        <w:rPr>
          <w:sz w:val="22"/>
          <w:szCs w:val="22"/>
        </w:rPr>
        <w:t xml:space="preserve">                                                                         </w:t>
      </w:r>
      <w:r>
        <w:rPr>
          <w:sz w:val="22"/>
          <w:szCs w:val="22"/>
        </w:rPr>
        <w:tab/>
      </w:r>
      <w:r>
        <w:rPr>
          <w:sz w:val="22"/>
          <w:szCs w:val="22"/>
        </w:rPr>
        <w:tab/>
        <w:t xml:space="preserve">     </w:t>
      </w:r>
      <w:r w:rsidRPr="008B50E8">
        <w:rPr>
          <w:sz w:val="22"/>
          <w:szCs w:val="22"/>
        </w:rPr>
        <w:t>(</w:t>
      </w:r>
      <w:r w:rsidRPr="000A1694">
        <w:rPr>
          <w:color w:val="FF0000"/>
          <w:sz w:val="22"/>
          <w:szCs w:val="22"/>
        </w:rPr>
        <w:t>4</w:t>
      </w:r>
      <w:r w:rsidRPr="008B50E8">
        <w:rPr>
          <w:sz w:val="22"/>
          <w:szCs w:val="22"/>
        </w:rPr>
        <w:t>)</w:t>
      </w:r>
    </w:p>
    <w:p w14:paraId="06948A91" w14:textId="77777777" w:rsidR="005E7583" w:rsidRDefault="005E7583" w:rsidP="005E7583">
      <w:pPr>
        <w:spacing w:line="360" w:lineRule="auto"/>
        <w:ind w:firstLine="720"/>
        <w:jc w:val="both"/>
        <w:rPr>
          <w:sz w:val="22"/>
          <w:szCs w:val="22"/>
        </w:rPr>
      </w:pPr>
    </w:p>
    <w:p w14:paraId="0B9490FB" w14:textId="77777777" w:rsidR="005E7583" w:rsidRDefault="005E7583" w:rsidP="005E7583">
      <w:pPr>
        <w:spacing w:line="360" w:lineRule="auto"/>
        <w:ind w:firstLine="720"/>
        <w:jc w:val="both"/>
        <w:rPr>
          <w:sz w:val="22"/>
          <w:szCs w:val="22"/>
        </w:rPr>
      </w:pPr>
    </w:p>
    <w:p w14:paraId="5D8A986A" w14:textId="77777777" w:rsidR="005E7583" w:rsidRPr="008B50E8" w:rsidRDefault="005E7583" w:rsidP="005E7583">
      <w:pPr>
        <w:spacing w:line="280" w:lineRule="exact"/>
        <w:ind w:firstLine="720"/>
        <w:jc w:val="both"/>
        <w:rPr>
          <w:sz w:val="22"/>
          <w:szCs w:val="22"/>
        </w:rPr>
      </w:pPr>
      <w:r w:rsidRPr="008B50E8">
        <w:rPr>
          <w:sz w:val="22"/>
          <w:szCs w:val="22"/>
        </w:rPr>
        <w:lastRenderedPageBreak/>
        <w:t>Incorporating the definition given in Equation (</w:t>
      </w:r>
      <w:r w:rsidRPr="000A1694">
        <w:rPr>
          <w:color w:val="FF0000"/>
          <w:sz w:val="22"/>
          <w:szCs w:val="22"/>
        </w:rPr>
        <w:t>3</w:t>
      </w:r>
      <w:r w:rsidRPr="008B50E8">
        <w:rPr>
          <w:sz w:val="22"/>
          <w:szCs w:val="22"/>
        </w:rPr>
        <w:t>) into Model (</w:t>
      </w:r>
      <w:r w:rsidRPr="000A1694">
        <w:rPr>
          <w:color w:val="FF0000"/>
          <w:sz w:val="22"/>
          <w:szCs w:val="22"/>
        </w:rPr>
        <w:t>4</w:t>
      </w:r>
      <w:r w:rsidRPr="008B50E8">
        <w:rPr>
          <w:sz w:val="22"/>
          <w:szCs w:val="22"/>
        </w:rPr>
        <w:t>) we obtain:</w:t>
      </w:r>
    </w:p>
    <w:p w14:paraId="2906134B" w14:textId="77777777" w:rsidR="005E7583" w:rsidRPr="008B50E8" w:rsidRDefault="005E7583" w:rsidP="005E7583">
      <w:pPr>
        <w:spacing w:line="360" w:lineRule="auto"/>
        <w:jc w:val="both"/>
        <w:rPr>
          <w:sz w:val="22"/>
          <w:szCs w:val="22"/>
        </w:rPr>
      </w:pPr>
      <w:r w:rsidRPr="008B50E8">
        <w:rPr>
          <w:rFonts w:eastAsia="Times New Roman"/>
          <w:position w:val="-102"/>
          <w:sz w:val="22"/>
          <w:szCs w:val="22"/>
        </w:rPr>
        <w:object w:dxaOrig="7956" w:dyaOrig="3120" w14:anchorId="6761BBC8">
          <v:shape id="_x0000_i1067" type="#_x0000_t75" style="width:397.45pt;height:156.1pt" o:ole="">
            <v:imagedata r:id="rId93" o:title=""/>
          </v:shape>
          <o:OLEObject Type="Embed" ProgID="Equation.DSMT4" ShapeID="_x0000_i1067" DrawAspect="Content" ObjectID="_1780393604" r:id="rId94"/>
        </w:object>
      </w:r>
      <w:r w:rsidRPr="008B50E8">
        <w:rPr>
          <w:sz w:val="22"/>
          <w:szCs w:val="22"/>
        </w:rPr>
        <w:t xml:space="preserve">             </w:t>
      </w:r>
      <w:r>
        <w:rPr>
          <w:sz w:val="22"/>
          <w:szCs w:val="22"/>
        </w:rPr>
        <w:tab/>
        <w:t xml:space="preserve">     </w:t>
      </w:r>
      <w:r w:rsidRPr="008B50E8">
        <w:rPr>
          <w:sz w:val="22"/>
          <w:szCs w:val="22"/>
        </w:rPr>
        <w:t>(</w:t>
      </w:r>
      <w:r w:rsidRPr="000A1694">
        <w:rPr>
          <w:color w:val="FF0000"/>
          <w:sz w:val="22"/>
          <w:szCs w:val="22"/>
        </w:rPr>
        <w:t>5</w:t>
      </w:r>
      <w:r w:rsidRPr="008B50E8">
        <w:rPr>
          <w:sz w:val="22"/>
          <w:szCs w:val="22"/>
        </w:rPr>
        <w:t>)</w:t>
      </w:r>
    </w:p>
    <w:p w14:paraId="691EF697" w14:textId="77777777" w:rsidR="005E7583" w:rsidRDefault="005E7583" w:rsidP="005E7583">
      <w:pPr>
        <w:spacing w:line="360" w:lineRule="auto"/>
        <w:ind w:firstLine="720"/>
        <w:jc w:val="both"/>
        <w:rPr>
          <w:sz w:val="22"/>
          <w:szCs w:val="22"/>
        </w:rPr>
      </w:pPr>
    </w:p>
    <w:p w14:paraId="63E6F098" w14:textId="77777777" w:rsidR="005E7583" w:rsidRDefault="005E7583" w:rsidP="005E7583">
      <w:pPr>
        <w:spacing w:line="280" w:lineRule="exact"/>
        <w:ind w:firstLine="720"/>
        <w:jc w:val="both"/>
        <w:rPr>
          <w:sz w:val="22"/>
          <w:szCs w:val="22"/>
        </w:rPr>
      </w:pPr>
      <w:r w:rsidRPr="008B50E8">
        <w:rPr>
          <w:sz w:val="22"/>
          <w:szCs w:val="22"/>
        </w:rPr>
        <w:t>Note that the intuitionistic fuzzy constraint of Model (</w:t>
      </w:r>
      <w:r w:rsidRPr="000A1694">
        <w:rPr>
          <w:color w:val="FF0000"/>
          <w:sz w:val="22"/>
          <w:szCs w:val="22"/>
        </w:rPr>
        <w:t>5</w:t>
      </w:r>
      <w:r w:rsidRPr="008B50E8">
        <w:rPr>
          <w:sz w:val="22"/>
          <w:szCs w:val="22"/>
        </w:rPr>
        <w:t>) will be lower than or equal to one whenever its last component is lower than or equal to one. Therefore, Model (</w:t>
      </w:r>
      <w:r w:rsidRPr="000A1694">
        <w:rPr>
          <w:color w:val="FF0000"/>
          <w:sz w:val="22"/>
          <w:szCs w:val="22"/>
        </w:rPr>
        <w:t>5</w:t>
      </w:r>
      <w:r w:rsidRPr="008B50E8">
        <w:rPr>
          <w:sz w:val="22"/>
          <w:szCs w:val="22"/>
        </w:rPr>
        <w:t>) can be rewritten as follows:</w:t>
      </w:r>
    </w:p>
    <w:p w14:paraId="2DA8ED15" w14:textId="77777777" w:rsidR="005E7583" w:rsidRPr="008B50E8" w:rsidRDefault="005E7583" w:rsidP="005E7583">
      <w:pPr>
        <w:spacing w:line="360" w:lineRule="auto"/>
        <w:ind w:firstLine="720"/>
        <w:jc w:val="both"/>
        <w:rPr>
          <w:sz w:val="22"/>
          <w:szCs w:val="22"/>
        </w:rPr>
      </w:pPr>
    </w:p>
    <w:p w14:paraId="449C0DC1" w14:textId="77777777" w:rsidR="005E7583" w:rsidRPr="008B50E8" w:rsidRDefault="005E7583" w:rsidP="005E7583">
      <w:pPr>
        <w:spacing w:line="360" w:lineRule="auto"/>
        <w:jc w:val="both"/>
        <w:rPr>
          <w:sz w:val="22"/>
          <w:szCs w:val="22"/>
        </w:rPr>
      </w:pPr>
      <w:r w:rsidRPr="008B50E8">
        <w:rPr>
          <w:rFonts w:eastAsia="Times New Roman"/>
          <w:position w:val="-100"/>
          <w:sz w:val="22"/>
          <w:szCs w:val="22"/>
        </w:rPr>
        <w:object w:dxaOrig="6144" w:dyaOrig="3096" w14:anchorId="2B6DC924">
          <v:shape id="_x0000_i1068" type="#_x0000_t75" style="width:307.6pt;height:154.35pt" o:ole="">
            <v:imagedata r:id="rId95" o:title=""/>
          </v:shape>
          <o:OLEObject Type="Embed" ProgID="Equation.DSMT4" ShapeID="_x0000_i1068" DrawAspect="Content" ObjectID="_1780393605" r:id="rId96"/>
        </w:object>
      </w:r>
      <w:r w:rsidRPr="008B50E8">
        <w:rPr>
          <w:sz w:val="22"/>
          <w:szCs w:val="22"/>
        </w:rPr>
        <w:t xml:space="preserve">                                           </w:t>
      </w:r>
      <w:r>
        <w:rPr>
          <w:sz w:val="22"/>
          <w:szCs w:val="22"/>
        </w:rPr>
        <w:tab/>
      </w:r>
      <w:r>
        <w:rPr>
          <w:sz w:val="22"/>
          <w:szCs w:val="22"/>
        </w:rPr>
        <w:tab/>
        <w:t xml:space="preserve">     </w:t>
      </w:r>
      <w:r w:rsidRPr="008B50E8">
        <w:rPr>
          <w:sz w:val="22"/>
          <w:szCs w:val="22"/>
        </w:rPr>
        <w:t>(</w:t>
      </w:r>
      <w:r w:rsidRPr="000A1694">
        <w:rPr>
          <w:color w:val="FF0000"/>
          <w:sz w:val="22"/>
          <w:szCs w:val="22"/>
        </w:rPr>
        <w:t>6</w:t>
      </w:r>
      <w:r w:rsidRPr="008B50E8">
        <w:rPr>
          <w:sz w:val="22"/>
          <w:szCs w:val="22"/>
        </w:rPr>
        <w:t>)</w:t>
      </w:r>
    </w:p>
    <w:p w14:paraId="31C877C3" w14:textId="77777777" w:rsidR="005E7583" w:rsidRPr="008B50E8" w:rsidRDefault="005E7583" w:rsidP="005E7583">
      <w:pPr>
        <w:spacing w:line="280" w:lineRule="exact"/>
        <w:ind w:firstLine="720"/>
        <w:jc w:val="both"/>
        <w:rPr>
          <w:sz w:val="22"/>
          <w:szCs w:val="22"/>
        </w:rPr>
      </w:pPr>
      <w:r w:rsidRPr="008B50E8">
        <w:rPr>
          <w:sz w:val="22"/>
          <w:szCs w:val="22"/>
        </w:rPr>
        <w:t>Clearly, the objective function of Model (</w:t>
      </w:r>
      <w:r w:rsidRPr="000A1694">
        <w:rPr>
          <w:color w:val="FF0000"/>
          <w:sz w:val="22"/>
          <w:szCs w:val="22"/>
        </w:rPr>
        <w:t>6</w:t>
      </w:r>
      <w:r w:rsidRPr="008B50E8">
        <w:rPr>
          <w:sz w:val="22"/>
          <w:szCs w:val="22"/>
        </w:rPr>
        <w:t>) is given by an intuitionistic fuzzy variable, but</w:t>
      </w:r>
      <w:r w:rsidRPr="008B50E8">
        <w:rPr>
          <w:color w:val="FF0000"/>
          <w:sz w:val="22"/>
          <w:szCs w:val="22"/>
        </w:rPr>
        <w:t xml:space="preserve"> </w:t>
      </w:r>
      <w:r w:rsidRPr="008B50E8">
        <w:rPr>
          <w:sz w:val="22"/>
          <w:szCs w:val="22"/>
        </w:rPr>
        <w:t>all fuzziness has been eliminated from its constraints. Therefore, Model (</w:t>
      </w:r>
      <w:r w:rsidRPr="000A1694">
        <w:rPr>
          <w:color w:val="FF0000"/>
          <w:sz w:val="22"/>
          <w:szCs w:val="22"/>
        </w:rPr>
        <w:t>6</w:t>
      </w:r>
      <w:r w:rsidRPr="008B50E8">
        <w:rPr>
          <w:sz w:val="22"/>
          <w:szCs w:val="22"/>
        </w:rPr>
        <w:t>) can be interpreted as a multi-objective linear programming problem and solved using an alphabetical approach. The subsequent procedure is described below.</w:t>
      </w:r>
    </w:p>
    <w:p w14:paraId="72A734BA" w14:textId="77777777" w:rsidR="005E7583" w:rsidRDefault="005E7583" w:rsidP="005E7583">
      <w:pPr>
        <w:spacing w:line="280" w:lineRule="exact"/>
        <w:ind w:firstLine="720"/>
        <w:jc w:val="both"/>
        <w:rPr>
          <w:sz w:val="22"/>
          <w:szCs w:val="22"/>
        </w:rPr>
      </w:pPr>
      <w:r w:rsidRPr="008B50E8">
        <w:rPr>
          <w:sz w:val="22"/>
          <w:szCs w:val="22"/>
        </w:rPr>
        <w:t>First, Model (</w:t>
      </w:r>
      <w:r w:rsidRPr="000A1694">
        <w:rPr>
          <w:color w:val="FF0000"/>
          <w:sz w:val="22"/>
          <w:szCs w:val="22"/>
        </w:rPr>
        <w:t>7</w:t>
      </w:r>
      <w:r w:rsidRPr="008B50E8">
        <w:rPr>
          <w:sz w:val="22"/>
          <w:szCs w:val="22"/>
        </w:rPr>
        <w:t>) is introduced to calculate the lower bound efficiency of the objective function of Model (</w:t>
      </w:r>
      <w:r w:rsidRPr="000A1694">
        <w:rPr>
          <w:color w:val="FF0000"/>
          <w:sz w:val="22"/>
          <w:szCs w:val="22"/>
        </w:rPr>
        <w:t>6</w:t>
      </w:r>
      <w:r w:rsidRPr="008B50E8">
        <w:rPr>
          <w:sz w:val="22"/>
          <w:szCs w:val="22"/>
        </w:rPr>
        <w:t>):</w:t>
      </w:r>
    </w:p>
    <w:p w14:paraId="139EA8F4" w14:textId="77777777" w:rsidR="005E7583" w:rsidRPr="008B50E8" w:rsidRDefault="005E7583" w:rsidP="005E7583">
      <w:pPr>
        <w:spacing w:line="280" w:lineRule="exact"/>
        <w:ind w:firstLine="720"/>
        <w:jc w:val="both"/>
        <w:rPr>
          <w:sz w:val="22"/>
          <w:szCs w:val="22"/>
        </w:rPr>
      </w:pPr>
    </w:p>
    <w:p w14:paraId="48C442FA" w14:textId="77777777" w:rsidR="005E7583" w:rsidRPr="008B50E8" w:rsidRDefault="005E7583" w:rsidP="005E7583">
      <w:pPr>
        <w:spacing w:line="360" w:lineRule="auto"/>
        <w:jc w:val="both"/>
        <w:rPr>
          <w:sz w:val="22"/>
          <w:szCs w:val="22"/>
        </w:rPr>
      </w:pPr>
      <w:r w:rsidRPr="008B50E8">
        <w:rPr>
          <w:position w:val="-164"/>
          <w:sz w:val="22"/>
          <w:szCs w:val="22"/>
        </w:rPr>
        <w:object w:dxaOrig="3984" w:dyaOrig="3408" w14:anchorId="2DCA299E">
          <v:shape id="_x0000_i1069" type="#_x0000_t75" style="width:199.85pt;height:170.5pt" o:ole="">
            <v:imagedata r:id="rId97" o:title=""/>
          </v:shape>
          <o:OLEObject Type="Embed" ProgID="Equation.DSMT4" ShapeID="_x0000_i1069" DrawAspect="Content" ObjectID="_1780393606" r:id="rId98"/>
        </w:object>
      </w:r>
      <w:r w:rsidRPr="008B50E8">
        <w:rPr>
          <w:sz w:val="22"/>
          <w:szCs w:val="22"/>
        </w:rPr>
        <w:t xml:space="preserve">                                                                               </w:t>
      </w:r>
      <w:r>
        <w:rPr>
          <w:sz w:val="22"/>
          <w:szCs w:val="22"/>
        </w:rPr>
        <w:tab/>
      </w:r>
      <w:r>
        <w:rPr>
          <w:sz w:val="22"/>
          <w:szCs w:val="22"/>
        </w:rPr>
        <w:tab/>
        <w:t xml:space="preserve">     </w:t>
      </w:r>
      <w:r w:rsidRPr="008B50E8">
        <w:rPr>
          <w:sz w:val="22"/>
          <w:szCs w:val="22"/>
        </w:rPr>
        <w:t>(</w:t>
      </w:r>
      <w:r w:rsidRPr="000A1694">
        <w:rPr>
          <w:color w:val="FF0000"/>
          <w:sz w:val="22"/>
          <w:szCs w:val="22"/>
        </w:rPr>
        <w:t>7</w:t>
      </w:r>
      <w:r w:rsidRPr="008B50E8">
        <w:rPr>
          <w:sz w:val="22"/>
          <w:szCs w:val="22"/>
        </w:rPr>
        <w:t>)</w:t>
      </w:r>
    </w:p>
    <w:p w14:paraId="2C4A3C59" w14:textId="77777777" w:rsidR="005E7583" w:rsidRDefault="005E7583" w:rsidP="005E7583">
      <w:pPr>
        <w:spacing w:line="280" w:lineRule="exact"/>
        <w:ind w:firstLine="720"/>
        <w:jc w:val="both"/>
        <w:rPr>
          <w:sz w:val="22"/>
          <w:szCs w:val="22"/>
        </w:rPr>
      </w:pPr>
      <w:r w:rsidRPr="008B50E8">
        <w:rPr>
          <w:sz w:val="22"/>
          <w:szCs w:val="22"/>
        </w:rPr>
        <w:lastRenderedPageBreak/>
        <w:t>Model (</w:t>
      </w:r>
      <w:r w:rsidRPr="000A1694">
        <w:rPr>
          <w:color w:val="FF0000"/>
          <w:sz w:val="22"/>
          <w:szCs w:val="22"/>
        </w:rPr>
        <w:t>8</w:t>
      </w:r>
      <w:r w:rsidRPr="008B50E8">
        <w:rPr>
          <w:sz w:val="22"/>
          <w:szCs w:val="22"/>
        </w:rPr>
        <w:t xml:space="preserve">) is introduced in the next stage to calculate the optimal value of </w:t>
      </w:r>
      <w:r w:rsidRPr="008B50E8">
        <w:rPr>
          <w:position w:val="-14"/>
          <w:sz w:val="22"/>
          <w:szCs w:val="22"/>
        </w:rPr>
        <w:object w:dxaOrig="384" w:dyaOrig="408" w14:anchorId="3FAB6D70">
          <v:shape id="_x0000_i1070" type="#_x0000_t75" style="width:19.6pt;height:20.15pt" o:ole="">
            <v:imagedata r:id="rId99" o:title=""/>
          </v:shape>
          <o:OLEObject Type="Embed" ProgID="Equation.DSMT4" ShapeID="_x0000_i1070" DrawAspect="Content" ObjectID="_1780393607" r:id="rId100"/>
        </w:object>
      </w:r>
      <w:r w:rsidRPr="008B50E8">
        <w:rPr>
          <w:sz w:val="22"/>
          <w:szCs w:val="22"/>
        </w:rPr>
        <w:t xml:space="preserve"> while incorporating the optimal value obtained for the lower bound of the objective function, namely, </w:t>
      </w:r>
      <w:r w:rsidRPr="008B50E8">
        <w:rPr>
          <w:position w:val="-14"/>
          <w:sz w:val="22"/>
          <w:szCs w:val="22"/>
        </w:rPr>
        <w:object w:dxaOrig="440" w:dyaOrig="400" w14:anchorId="2E922FC4">
          <v:shape id="_x0000_i1071" type="#_x0000_t75" style="width:21.9pt;height:20.15pt" o:ole="">
            <v:imagedata r:id="rId101" o:title=""/>
          </v:shape>
          <o:OLEObject Type="Embed" ProgID="Equation.DSMT4" ShapeID="_x0000_i1071" DrawAspect="Content" ObjectID="_1780393608" r:id="rId102"/>
        </w:object>
      </w:r>
      <w:r w:rsidRPr="008B50E8">
        <w:rPr>
          <w:sz w:val="22"/>
          <w:szCs w:val="22"/>
        </w:rPr>
        <w:t>:</w:t>
      </w:r>
    </w:p>
    <w:p w14:paraId="36F9FFC5" w14:textId="77777777" w:rsidR="005E7583" w:rsidRPr="008B50E8" w:rsidRDefault="005E7583" w:rsidP="005E7583">
      <w:pPr>
        <w:spacing w:line="280" w:lineRule="exact"/>
        <w:ind w:firstLine="720"/>
        <w:jc w:val="both"/>
        <w:rPr>
          <w:sz w:val="22"/>
          <w:szCs w:val="22"/>
        </w:rPr>
      </w:pPr>
    </w:p>
    <w:p w14:paraId="2FD5EF73" w14:textId="77777777" w:rsidR="005E7583" w:rsidRPr="008B50E8" w:rsidRDefault="005E7583" w:rsidP="005E7583">
      <w:pPr>
        <w:spacing w:line="360" w:lineRule="auto"/>
        <w:jc w:val="both"/>
        <w:rPr>
          <w:sz w:val="22"/>
          <w:szCs w:val="22"/>
        </w:rPr>
      </w:pPr>
      <w:r w:rsidRPr="008B50E8">
        <w:rPr>
          <w:position w:val="-230"/>
          <w:sz w:val="22"/>
          <w:szCs w:val="22"/>
        </w:rPr>
        <w:object w:dxaOrig="3984" w:dyaOrig="4728" w14:anchorId="393F3005">
          <v:shape id="_x0000_i1072" type="#_x0000_t75" style="width:183.15pt;height:217.75pt" o:ole="">
            <v:imagedata r:id="rId103" o:title=""/>
          </v:shape>
          <o:OLEObject Type="Embed" ProgID="Equation.DSMT4" ShapeID="_x0000_i1072" DrawAspect="Content" ObjectID="_1780393609" r:id="rId104"/>
        </w:object>
      </w:r>
      <w:r w:rsidRPr="008B50E8">
        <w:rPr>
          <w:sz w:val="22"/>
          <w:szCs w:val="22"/>
        </w:rPr>
        <w:t xml:space="preserve">                                                                              </w:t>
      </w:r>
      <w:r>
        <w:rPr>
          <w:sz w:val="22"/>
          <w:szCs w:val="22"/>
        </w:rPr>
        <w:tab/>
      </w:r>
      <w:r>
        <w:rPr>
          <w:sz w:val="22"/>
          <w:szCs w:val="22"/>
        </w:rPr>
        <w:tab/>
        <w:t xml:space="preserve">   </w:t>
      </w:r>
      <w:r w:rsidRPr="008B50E8">
        <w:rPr>
          <w:sz w:val="22"/>
          <w:szCs w:val="22"/>
        </w:rPr>
        <w:t xml:space="preserve"> (</w:t>
      </w:r>
      <w:r w:rsidRPr="000A1694">
        <w:rPr>
          <w:color w:val="FF0000"/>
          <w:sz w:val="22"/>
          <w:szCs w:val="22"/>
        </w:rPr>
        <w:t>8</w:t>
      </w:r>
      <w:r w:rsidRPr="008B50E8">
        <w:rPr>
          <w:sz w:val="22"/>
          <w:szCs w:val="22"/>
        </w:rPr>
        <w:t>)</w:t>
      </w:r>
    </w:p>
    <w:p w14:paraId="3D4FE22C" w14:textId="77777777" w:rsidR="005E7583" w:rsidRDefault="005E7583" w:rsidP="005E7583">
      <w:pPr>
        <w:spacing w:line="360" w:lineRule="auto"/>
        <w:ind w:firstLine="720"/>
        <w:jc w:val="both"/>
        <w:rPr>
          <w:sz w:val="22"/>
          <w:szCs w:val="22"/>
        </w:rPr>
      </w:pPr>
    </w:p>
    <w:p w14:paraId="3CA49231" w14:textId="77777777" w:rsidR="005E7583" w:rsidRDefault="005E7583" w:rsidP="005E7583">
      <w:pPr>
        <w:spacing w:line="360" w:lineRule="auto"/>
        <w:ind w:firstLine="720"/>
        <w:jc w:val="both"/>
        <w:rPr>
          <w:sz w:val="22"/>
          <w:szCs w:val="22"/>
        </w:rPr>
      </w:pPr>
      <w:r w:rsidRPr="008B50E8">
        <w:rPr>
          <w:sz w:val="22"/>
          <w:szCs w:val="22"/>
        </w:rPr>
        <w:t>The remaining optimal values composing the resulting intuitionistic fuzzy performance are calculated as follows:</w:t>
      </w:r>
    </w:p>
    <w:p w14:paraId="10894456" w14:textId="77777777" w:rsidR="005E7583" w:rsidRPr="008B50E8" w:rsidRDefault="005E7583" w:rsidP="005E7583">
      <w:pPr>
        <w:spacing w:line="360" w:lineRule="auto"/>
        <w:ind w:firstLine="720"/>
        <w:jc w:val="both"/>
        <w:rPr>
          <w:sz w:val="22"/>
          <w:szCs w:val="22"/>
        </w:rPr>
      </w:pPr>
    </w:p>
    <w:p w14:paraId="7D0F453F" w14:textId="77777777" w:rsidR="005E7583" w:rsidRPr="008B50E8" w:rsidRDefault="005E7583" w:rsidP="005E7583">
      <w:pPr>
        <w:spacing w:line="360" w:lineRule="auto"/>
        <w:jc w:val="both"/>
        <w:rPr>
          <w:sz w:val="22"/>
          <w:szCs w:val="22"/>
        </w:rPr>
      </w:pPr>
      <w:r w:rsidRPr="008B50E8">
        <w:rPr>
          <w:position w:val="-230"/>
          <w:sz w:val="22"/>
          <w:szCs w:val="22"/>
        </w:rPr>
        <w:object w:dxaOrig="3720" w:dyaOrig="4404" w14:anchorId="48220409">
          <v:shape id="_x0000_i1073" type="#_x0000_t75" style="width:186.05pt;height:220.6pt" o:ole="">
            <v:imagedata r:id="rId105" o:title=""/>
          </v:shape>
          <o:OLEObject Type="Embed" ProgID="Equation.DSMT4" ShapeID="_x0000_i1073" DrawAspect="Content" ObjectID="_1780393610" r:id="rId106"/>
        </w:object>
      </w:r>
      <w:r w:rsidRPr="008B50E8">
        <w:rPr>
          <w:sz w:val="22"/>
          <w:szCs w:val="22"/>
        </w:rPr>
        <w:t xml:space="preserve">                                  </w:t>
      </w:r>
      <w:r>
        <w:rPr>
          <w:sz w:val="22"/>
          <w:szCs w:val="22"/>
        </w:rPr>
        <w:tab/>
      </w:r>
      <w:r>
        <w:rPr>
          <w:sz w:val="22"/>
          <w:szCs w:val="22"/>
        </w:rPr>
        <w:tab/>
      </w:r>
      <w:r w:rsidRPr="008B50E8">
        <w:rPr>
          <w:sz w:val="22"/>
          <w:szCs w:val="22"/>
        </w:rPr>
        <w:t xml:space="preserve">                                                </w:t>
      </w:r>
      <w:r>
        <w:rPr>
          <w:sz w:val="22"/>
          <w:szCs w:val="22"/>
        </w:rPr>
        <w:t xml:space="preserve">      </w:t>
      </w:r>
      <w:r w:rsidRPr="008B50E8">
        <w:rPr>
          <w:sz w:val="22"/>
          <w:szCs w:val="22"/>
        </w:rPr>
        <w:t xml:space="preserve"> (</w:t>
      </w:r>
      <w:r w:rsidRPr="000A1694">
        <w:rPr>
          <w:color w:val="FF0000"/>
          <w:sz w:val="22"/>
          <w:szCs w:val="22"/>
        </w:rPr>
        <w:t>9</w:t>
      </w:r>
      <w:r w:rsidRPr="008B50E8">
        <w:rPr>
          <w:sz w:val="22"/>
          <w:szCs w:val="22"/>
        </w:rPr>
        <w:t>)</w:t>
      </w:r>
    </w:p>
    <w:p w14:paraId="4DE06FF5" w14:textId="77777777" w:rsidR="005E7583" w:rsidRPr="008B50E8" w:rsidRDefault="005E7583" w:rsidP="005E7583">
      <w:pPr>
        <w:spacing w:line="360" w:lineRule="auto"/>
        <w:jc w:val="both"/>
        <w:rPr>
          <w:sz w:val="22"/>
          <w:szCs w:val="22"/>
        </w:rPr>
      </w:pPr>
      <w:r w:rsidRPr="008B50E8">
        <w:rPr>
          <w:position w:val="-230"/>
          <w:sz w:val="22"/>
          <w:szCs w:val="22"/>
        </w:rPr>
        <w:object w:dxaOrig="4800" w:dyaOrig="4176" w14:anchorId="5C01AD67">
          <v:shape id="_x0000_i1074" type="#_x0000_t75" style="width:220.6pt;height:191.8pt" o:ole="">
            <v:imagedata r:id="rId107" o:title=""/>
          </v:shape>
          <o:OLEObject Type="Embed" ProgID="Equation.DSMT4" ShapeID="_x0000_i1074" DrawAspect="Content" ObjectID="_1780393611" r:id="rId108"/>
        </w:object>
      </w:r>
      <w:r w:rsidRPr="008B50E8">
        <w:rPr>
          <w:sz w:val="22"/>
          <w:szCs w:val="22"/>
        </w:rPr>
        <w:t xml:space="preserve">                                                               </w:t>
      </w:r>
      <w:r>
        <w:rPr>
          <w:sz w:val="22"/>
          <w:szCs w:val="22"/>
        </w:rPr>
        <w:tab/>
      </w:r>
      <w:r>
        <w:rPr>
          <w:sz w:val="22"/>
          <w:szCs w:val="22"/>
        </w:rPr>
        <w:tab/>
      </w:r>
      <w:r>
        <w:rPr>
          <w:sz w:val="22"/>
          <w:szCs w:val="22"/>
        </w:rPr>
        <w:tab/>
        <w:t xml:space="preserve">   </w:t>
      </w:r>
      <w:r w:rsidRPr="008B50E8">
        <w:rPr>
          <w:sz w:val="22"/>
          <w:szCs w:val="22"/>
        </w:rPr>
        <w:t>(</w:t>
      </w:r>
      <w:r w:rsidRPr="000A1694">
        <w:rPr>
          <w:color w:val="FF0000"/>
          <w:sz w:val="22"/>
          <w:szCs w:val="22"/>
        </w:rPr>
        <w:t>10</w:t>
      </w:r>
      <w:r w:rsidRPr="008B50E8">
        <w:rPr>
          <w:sz w:val="22"/>
          <w:szCs w:val="22"/>
        </w:rPr>
        <w:t>)</w:t>
      </w:r>
    </w:p>
    <w:p w14:paraId="3633DD66" w14:textId="77777777" w:rsidR="005E7583" w:rsidRPr="008B50E8" w:rsidRDefault="005E7583" w:rsidP="005E7583">
      <w:pPr>
        <w:spacing w:line="360" w:lineRule="auto"/>
        <w:jc w:val="both"/>
        <w:rPr>
          <w:sz w:val="22"/>
          <w:szCs w:val="22"/>
        </w:rPr>
      </w:pPr>
      <w:r w:rsidRPr="008B50E8">
        <w:rPr>
          <w:position w:val="-230"/>
          <w:sz w:val="22"/>
          <w:szCs w:val="22"/>
        </w:rPr>
        <w:object w:dxaOrig="6492" w:dyaOrig="4248" w14:anchorId="476623FB">
          <v:shape id="_x0000_i1075" type="#_x0000_t75" style="width:304.7pt;height:199.3pt" o:ole="">
            <v:imagedata r:id="rId109" o:title=""/>
          </v:shape>
          <o:OLEObject Type="Embed" ProgID="Equation.DSMT4" ShapeID="_x0000_i1075" DrawAspect="Content" ObjectID="_1780393612" r:id="rId110"/>
        </w:object>
      </w:r>
      <w:r w:rsidRPr="008B50E8">
        <w:rPr>
          <w:sz w:val="22"/>
          <w:szCs w:val="22"/>
        </w:rPr>
        <w:t xml:space="preserve">                                  </w:t>
      </w:r>
      <w:r>
        <w:rPr>
          <w:sz w:val="22"/>
          <w:szCs w:val="22"/>
        </w:rPr>
        <w:tab/>
      </w:r>
      <w:r>
        <w:rPr>
          <w:sz w:val="22"/>
          <w:szCs w:val="22"/>
        </w:rPr>
        <w:tab/>
        <w:t xml:space="preserve">   </w:t>
      </w:r>
      <w:r w:rsidRPr="008B50E8">
        <w:rPr>
          <w:sz w:val="22"/>
          <w:szCs w:val="22"/>
        </w:rPr>
        <w:t>(</w:t>
      </w:r>
      <w:r w:rsidRPr="000A1694">
        <w:rPr>
          <w:color w:val="FF0000"/>
          <w:sz w:val="22"/>
          <w:szCs w:val="22"/>
        </w:rPr>
        <w:t>11</w:t>
      </w:r>
      <w:r w:rsidRPr="008B50E8">
        <w:rPr>
          <w:sz w:val="22"/>
          <w:szCs w:val="22"/>
        </w:rPr>
        <w:t>)</w:t>
      </w:r>
    </w:p>
    <w:p w14:paraId="7EC17242" w14:textId="77777777" w:rsidR="005E7583" w:rsidRDefault="005E7583" w:rsidP="005E7583">
      <w:pPr>
        <w:spacing w:line="360" w:lineRule="auto"/>
        <w:ind w:firstLine="720"/>
        <w:jc w:val="both"/>
        <w:rPr>
          <w:sz w:val="22"/>
          <w:szCs w:val="22"/>
        </w:rPr>
      </w:pPr>
    </w:p>
    <w:p w14:paraId="5E4956DE" w14:textId="77777777" w:rsidR="005E7583" w:rsidRDefault="005E7583" w:rsidP="005E7583">
      <w:pPr>
        <w:spacing w:line="280" w:lineRule="exact"/>
        <w:ind w:firstLine="720"/>
        <w:jc w:val="both"/>
        <w:rPr>
          <w:sz w:val="22"/>
          <w:szCs w:val="22"/>
        </w:rPr>
      </w:pPr>
      <w:r w:rsidRPr="008B50E8">
        <w:rPr>
          <w:sz w:val="22"/>
          <w:szCs w:val="22"/>
        </w:rPr>
        <w:t>The optimal weights obtained after solving Model (</w:t>
      </w:r>
      <w:r w:rsidRPr="000A1694">
        <w:rPr>
          <w:color w:val="FF0000"/>
          <w:sz w:val="22"/>
          <w:szCs w:val="22"/>
        </w:rPr>
        <w:t>6</w:t>
      </w:r>
      <w:r w:rsidRPr="008B50E8">
        <w:rPr>
          <w:sz w:val="22"/>
          <w:szCs w:val="22"/>
        </w:rPr>
        <w:t>) alphabetically are introduced in Equation (</w:t>
      </w:r>
      <w:r w:rsidRPr="000A1694">
        <w:rPr>
          <w:color w:val="FF0000"/>
          <w:sz w:val="22"/>
          <w:szCs w:val="22"/>
        </w:rPr>
        <w:t>3</w:t>
      </w:r>
      <w:r w:rsidRPr="008B50E8">
        <w:rPr>
          <w:sz w:val="22"/>
          <w:szCs w:val="22"/>
        </w:rPr>
        <w:t>) to obtain the intuitionistic fuzzy efficiency of the DMUs. In order to derive a complete ranking of the units, we must apply Definition 5 to compute the accuracy function of all the intuitionistic fuzzy efficiencies</w:t>
      </w:r>
    </w:p>
    <w:p w14:paraId="3E967D75" w14:textId="77777777" w:rsidR="005E7583" w:rsidRPr="008B50E8" w:rsidRDefault="005E7583" w:rsidP="005E7583">
      <w:pPr>
        <w:spacing w:line="360" w:lineRule="auto"/>
        <w:ind w:firstLine="720"/>
        <w:jc w:val="both"/>
        <w:rPr>
          <w:sz w:val="22"/>
          <w:szCs w:val="22"/>
        </w:rPr>
      </w:pPr>
    </w:p>
    <w:p w14:paraId="2E57C02E" w14:textId="77777777" w:rsidR="005E7583" w:rsidRPr="008B50E8" w:rsidRDefault="005E7583" w:rsidP="005E7583">
      <w:pPr>
        <w:spacing w:line="360" w:lineRule="auto"/>
        <w:jc w:val="center"/>
        <w:rPr>
          <w:rFonts w:eastAsia="Times New Roman"/>
          <w:sz w:val="22"/>
          <w:szCs w:val="22"/>
        </w:rPr>
      </w:pPr>
      <w:r w:rsidRPr="008B50E8">
        <w:rPr>
          <w:rFonts w:eastAsia="Times New Roman"/>
          <w:position w:val="-24"/>
          <w:sz w:val="22"/>
          <w:szCs w:val="22"/>
        </w:rPr>
        <w:object w:dxaOrig="3900" w:dyaOrig="720" w14:anchorId="347F2CAD">
          <v:shape id="_x0000_i1076" type="#_x0000_t75" style="width:194.1pt;height:36.3pt" o:ole="">
            <v:imagedata r:id="rId111" o:title=""/>
          </v:shape>
          <o:OLEObject Type="Embed" ProgID="Equation.DSMT4" ShapeID="_x0000_i1076" DrawAspect="Content" ObjectID="_1780393613" r:id="rId112"/>
        </w:object>
      </w:r>
    </w:p>
    <w:p w14:paraId="777473E8" w14:textId="77777777" w:rsidR="005E7583" w:rsidRDefault="005E7583" w:rsidP="005E7583">
      <w:pPr>
        <w:spacing w:line="280" w:lineRule="exact"/>
        <w:ind w:firstLine="357"/>
        <w:jc w:val="both"/>
        <w:rPr>
          <w:sz w:val="22"/>
          <w:szCs w:val="22"/>
        </w:rPr>
      </w:pPr>
    </w:p>
    <w:p w14:paraId="498F8B42" w14:textId="77777777" w:rsidR="005E7583" w:rsidRDefault="005E7583" w:rsidP="005E7583">
      <w:pPr>
        <w:spacing w:line="280" w:lineRule="exact"/>
        <w:ind w:firstLine="357"/>
        <w:jc w:val="both"/>
        <w:rPr>
          <w:rFonts w:asciiTheme="majorBidi" w:hAnsiTheme="majorBidi" w:cstheme="majorBidi"/>
          <w:sz w:val="24"/>
          <w:szCs w:val="24"/>
        </w:rPr>
      </w:pPr>
      <w:r w:rsidRPr="008B50E8">
        <w:rPr>
          <w:sz w:val="22"/>
          <w:szCs w:val="22"/>
        </w:rPr>
        <w:t>The efficiencies must be subsequently compared and ranked, providing a final evaluation of the DMUs. We illustrate numerically the implementation of this technique in the next section</w:t>
      </w:r>
      <w:r w:rsidRPr="00F932E0">
        <w:rPr>
          <w:rFonts w:asciiTheme="majorBidi" w:hAnsiTheme="majorBidi" w:cstheme="majorBidi"/>
          <w:sz w:val="24"/>
          <w:szCs w:val="24"/>
        </w:rPr>
        <w:t>.</w:t>
      </w:r>
    </w:p>
    <w:p w14:paraId="22DE461C" w14:textId="77777777" w:rsidR="005E7583" w:rsidRPr="00027997" w:rsidRDefault="005E7583" w:rsidP="005E7583">
      <w:pPr>
        <w:widowControl/>
        <w:numPr>
          <w:ilvl w:val="0"/>
          <w:numId w:val="9"/>
        </w:numPr>
        <w:spacing w:before="240" w:after="120" w:line="240" w:lineRule="atLeast"/>
        <w:ind w:left="360"/>
        <w:jc w:val="both"/>
        <w:rPr>
          <w:rFonts w:eastAsia="Times New Roman"/>
          <w:b/>
          <w:bCs/>
          <w:sz w:val="24"/>
          <w:szCs w:val="24"/>
          <w:lang w:val="en-US"/>
        </w:rPr>
      </w:pPr>
      <w:r w:rsidRPr="009A24C5">
        <w:rPr>
          <w:rFonts w:eastAsia="Times New Roman"/>
          <w:b/>
          <w:bCs/>
          <w:sz w:val="24"/>
          <w:szCs w:val="24"/>
          <w:lang w:val="en-US"/>
        </w:rPr>
        <w:t>Numerical example</w:t>
      </w:r>
    </w:p>
    <w:p w14:paraId="44345F90" w14:textId="601706EB" w:rsidR="005E7583" w:rsidRPr="009A7F59" w:rsidRDefault="005E7583" w:rsidP="005E7583">
      <w:pPr>
        <w:spacing w:line="280" w:lineRule="exact"/>
        <w:ind w:firstLine="360"/>
        <w:jc w:val="both"/>
        <w:rPr>
          <w:rFonts w:asciiTheme="majorBidi" w:hAnsiTheme="majorBidi" w:cstheme="majorBidi"/>
          <w:sz w:val="22"/>
          <w:szCs w:val="22"/>
        </w:rPr>
      </w:pPr>
      <w:r w:rsidRPr="009A7F59">
        <w:rPr>
          <w:rFonts w:asciiTheme="majorBidi" w:hAnsiTheme="majorBidi" w:cstheme="majorBidi"/>
          <w:sz w:val="22"/>
          <w:szCs w:val="22"/>
        </w:rPr>
        <w:t xml:space="preserve">In this section, an example is given to illustrate the intuitive applicability of the proposed method. Consider the performance evaluation of 12 DMUs defined by sets of two intuitionistic fuzzy inputs and outputs. The value of the inputs and outputs describing the corresponding DMUs are listed in Table </w:t>
      </w:r>
      <w:r w:rsidRPr="007E57D0">
        <w:rPr>
          <w:rFonts w:asciiTheme="majorBidi" w:hAnsiTheme="majorBidi" w:cstheme="majorBidi"/>
          <w:color w:val="0000FF"/>
          <w:sz w:val="22"/>
          <w:szCs w:val="22"/>
        </w:rPr>
        <w:t>1</w:t>
      </w:r>
      <w:r w:rsidRPr="009A7F59">
        <w:rPr>
          <w:rFonts w:asciiTheme="majorBidi" w:hAnsiTheme="majorBidi" w:cstheme="majorBidi"/>
          <w:sz w:val="22"/>
          <w:szCs w:val="22"/>
        </w:rPr>
        <w:t>.</w:t>
      </w:r>
    </w:p>
    <w:p w14:paraId="2842E46A" w14:textId="77777777" w:rsidR="005E7583" w:rsidRDefault="005E7583" w:rsidP="005E7583">
      <w:pPr>
        <w:spacing w:line="360" w:lineRule="auto"/>
        <w:jc w:val="both"/>
        <w:rPr>
          <w:rFonts w:asciiTheme="majorBidi" w:hAnsiTheme="majorBidi" w:cstheme="majorBidi"/>
          <w:sz w:val="24"/>
          <w:szCs w:val="24"/>
        </w:rPr>
      </w:pPr>
    </w:p>
    <w:p w14:paraId="29418CD4" w14:textId="77777777" w:rsidR="005E7583" w:rsidRPr="00F932E0" w:rsidRDefault="005E7583" w:rsidP="005E7583">
      <w:pPr>
        <w:spacing w:line="360" w:lineRule="auto"/>
        <w:jc w:val="both"/>
        <w:rPr>
          <w:rFonts w:asciiTheme="majorBidi" w:hAnsiTheme="majorBidi" w:cstheme="majorBidi"/>
          <w:sz w:val="24"/>
          <w:szCs w:val="24"/>
        </w:rPr>
      </w:pPr>
    </w:p>
    <w:p w14:paraId="52C45E15" w14:textId="77777777" w:rsidR="005E7583" w:rsidRPr="009A24C5" w:rsidRDefault="005E7583" w:rsidP="005E7583">
      <w:pPr>
        <w:spacing w:before="120" w:after="120" w:line="240" w:lineRule="auto"/>
        <w:jc w:val="center"/>
        <w:rPr>
          <w:rFonts w:asciiTheme="majorBidi" w:hAnsiTheme="majorBidi" w:cstheme="majorBidi"/>
          <w:sz w:val="18"/>
          <w:szCs w:val="18"/>
        </w:rPr>
      </w:pPr>
      <w:r w:rsidRPr="007E57D0">
        <w:rPr>
          <w:rFonts w:asciiTheme="majorBidi" w:hAnsiTheme="majorBidi" w:cstheme="majorBidi"/>
          <w:b/>
          <w:bCs/>
          <w:color w:val="0000FF"/>
          <w:sz w:val="18"/>
          <w:szCs w:val="18"/>
        </w:rPr>
        <w:lastRenderedPageBreak/>
        <w:t>Table 1.</w:t>
      </w:r>
      <w:r w:rsidRPr="009A24C5">
        <w:rPr>
          <w:rFonts w:asciiTheme="majorBidi" w:hAnsiTheme="majorBidi" w:cstheme="majorBidi"/>
          <w:sz w:val="18"/>
          <w:szCs w:val="18"/>
        </w:rPr>
        <w:t xml:space="preserve"> Intuitionistic fuzzy inputs and outputs describing the DMUs</w:t>
      </w:r>
    </w:p>
    <w:tbl>
      <w:tblPr>
        <w:tblStyle w:val="TableGrid"/>
        <w:tblW w:w="0" w:type="auto"/>
        <w:jc w:val="center"/>
        <w:tblLook w:val="04A0" w:firstRow="1" w:lastRow="0" w:firstColumn="1" w:lastColumn="0" w:noHBand="0" w:noVBand="1"/>
      </w:tblPr>
      <w:tblGrid>
        <w:gridCol w:w="772"/>
        <w:gridCol w:w="1550"/>
        <w:gridCol w:w="2100"/>
        <w:gridCol w:w="2050"/>
        <w:gridCol w:w="2050"/>
      </w:tblGrid>
      <w:tr w:rsidR="005E7583" w:rsidRPr="00FE5B64" w14:paraId="1D7BBC53"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5A26E4" w14:textId="77777777" w:rsidR="005E7583" w:rsidRPr="00FE5B64" w:rsidRDefault="005E7583" w:rsidP="00E840C1">
            <w:pPr>
              <w:jc w:val="center"/>
              <w:rPr>
                <w:b/>
                <w:bCs/>
                <w:sz w:val="20"/>
              </w:rPr>
            </w:pPr>
            <w:r w:rsidRPr="00FE5B64">
              <w:rPr>
                <w:rFonts w:eastAsiaTheme="minorHAnsi"/>
                <w:b/>
                <w:bCs/>
                <w:sz w:val="20"/>
              </w:rPr>
              <w:t>DMUs</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2DBCE" w14:textId="77777777" w:rsidR="005E7583" w:rsidRPr="00FE5B64" w:rsidRDefault="005E7583" w:rsidP="00E840C1">
            <w:pPr>
              <w:jc w:val="center"/>
              <w:rPr>
                <w:b/>
                <w:bCs/>
                <w:sz w:val="20"/>
                <w:rtl/>
              </w:rPr>
            </w:pPr>
            <w:r w:rsidRPr="00FE5B64">
              <w:rPr>
                <w:b/>
                <w:bCs/>
                <w:sz w:val="20"/>
              </w:rPr>
              <w:t>Input 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076C05" w14:textId="77777777" w:rsidR="005E7583" w:rsidRPr="00FE5B64" w:rsidRDefault="005E7583" w:rsidP="00E840C1">
            <w:pPr>
              <w:jc w:val="center"/>
              <w:rPr>
                <w:b/>
                <w:bCs/>
                <w:sz w:val="20"/>
                <w:rtl/>
              </w:rPr>
            </w:pPr>
            <w:r w:rsidRPr="00FE5B64">
              <w:rPr>
                <w:b/>
                <w:bCs/>
                <w:sz w:val="20"/>
              </w:rPr>
              <w:t>Input 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C7AACC" w14:textId="77777777" w:rsidR="005E7583" w:rsidRPr="00FE5B64" w:rsidRDefault="005E7583" w:rsidP="00E840C1">
            <w:pPr>
              <w:jc w:val="center"/>
              <w:rPr>
                <w:b/>
                <w:bCs/>
                <w:sz w:val="20"/>
                <w:rtl/>
              </w:rPr>
            </w:pPr>
            <w:r w:rsidRPr="00FE5B64">
              <w:rPr>
                <w:b/>
                <w:bCs/>
                <w:sz w:val="20"/>
              </w:rPr>
              <w:t>Output 1</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029AD" w14:textId="77777777" w:rsidR="005E7583" w:rsidRPr="00FE5B64" w:rsidRDefault="005E7583" w:rsidP="00E840C1">
            <w:pPr>
              <w:jc w:val="center"/>
              <w:rPr>
                <w:b/>
                <w:bCs/>
                <w:sz w:val="20"/>
                <w:rtl/>
              </w:rPr>
            </w:pPr>
            <w:r w:rsidRPr="00FE5B64">
              <w:rPr>
                <w:b/>
                <w:bCs/>
                <w:sz w:val="20"/>
              </w:rPr>
              <w:t>Output 2</w:t>
            </w:r>
          </w:p>
        </w:tc>
      </w:tr>
      <w:tr w:rsidR="005E7583" w:rsidRPr="00FE5B64" w14:paraId="13614282"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F473E6" w14:textId="77777777" w:rsidR="005E7583" w:rsidRPr="00FE5B64" w:rsidRDefault="005E7583" w:rsidP="00E840C1">
            <w:pPr>
              <w:jc w:val="center"/>
              <w:rPr>
                <w:sz w:val="20"/>
                <w:rtl/>
              </w:rPr>
            </w:pPr>
            <w:r w:rsidRPr="00FE5B64">
              <w:rPr>
                <w:sz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30F1DC9" w14:textId="77777777" w:rsidR="005E7583" w:rsidRPr="00FE5B64" w:rsidRDefault="005E7583" w:rsidP="00E840C1">
            <w:pPr>
              <w:jc w:val="center"/>
              <w:rPr>
                <w:sz w:val="20"/>
                <w:rtl/>
              </w:rPr>
            </w:pPr>
            <w:r w:rsidRPr="00FE5B64">
              <w:rPr>
                <w:sz w:val="20"/>
              </w:rPr>
              <w:t>(15,17,20,23,25)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6A30E" w14:textId="77777777" w:rsidR="005E7583" w:rsidRPr="00FE5B64" w:rsidRDefault="005E7583" w:rsidP="00E840C1">
            <w:pPr>
              <w:jc w:val="center"/>
              <w:rPr>
                <w:sz w:val="20"/>
              </w:rPr>
            </w:pPr>
            <w:r w:rsidRPr="00FE5B64">
              <w:rPr>
                <w:sz w:val="20"/>
              </w:rPr>
              <w:t>(145,148,151,153,154)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A0D75" w14:textId="77777777" w:rsidR="005E7583" w:rsidRPr="00FE5B64" w:rsidRDefault="005E7583" w:rsidP="00E840C1">
            <w:pPr>
              <w:jc w:val="center"/>
              <w:rPr>
                <w:sz w:val="20"/>
              </w:rPr>
            </w:pPr>
            <w:r w:rsidRPr="00FE5B64">
              <w:rPr>
                <w:sz w:val="20"/>
              </w:rPr>
              <w:t>(95,97,100,103,105)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2EBEA" w14:textId="77777777" w:rsidR="005E7583" w:rsidRPr="00FE5B64" w:rsidRDefault="005E7583" w:rsidP="00E840C1">
            <w:pPr>
              <w:jc w:val="center"/>
              <w:rPr>
                <w:sz w:val="20"/>
              </w:rPr>
            </w:pPr>
            <w:r w:rsidRPr="00FE5B64">
              <w:rPr>
                <w:sz w:val="20"/>
              </w:rPr>
              <w:t>(84,86,90,95,97)</w:t>
            </w:r>
          </w:p>
        </w:tc>
      </w:tr>
      <w:tr w:rsidR="005E7583" w:rsidRPr="00FE5B64" w14:paraId="1E33B3E1"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413F2F" w14:textId="77777777" w:rsidR="005E7583" w:rsidRPr="00FE5B64" w:rsidRDefault="005E7583" w:rsidP="00E840C1">
            <w:pPr>
              <w:jc w:val="center"/>
              <w:rPr>
                <w:sz w:val="20"/>
                <w:rtl/>
              </w:rPr>
            </w:pPr>
            <w:r w:rsidRPr="00FE5B64">
              <w:rPr>
                <w:sz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1AC45" w14:textId="77777777" w:rsidR="005E7583" w:rsidRPr="00FE5B64" w:rsidRDefault="005E7583" w:rsidP="00E840C1">
            <w:pPr>
              <w:jc w:val="center"/>
              <w:rPr>
                <w:sz w:val="20"/>
                <w:rtl/>
              </w:rPr>
            </w:pPr>
            <w:r w:rsidRPr="00FE5B64">
              <w:rPr>
                <w:sz w:val="20"/>
              </w:rPr>
              <w:t>(12,15,19,22,26)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A7D67" w14:textId="77777777" w:rsidR="005E7583" w:rsidRPr="00FE5B64" w:rsidRDefault="005E7583" w:rsidP="00E840C1">
            <w:pPr>
              <w:jc w:val="center"/>
              <w:rPr>
                <w:sz w:val="20"/>
              </w:rPr>
            </w:pPr>
            <w:r w:rsidRPr="00FE5B64">
              <w:rPr>
                <w:sz w:val="20"/>
              </w:rPr>
              <w:t>(127,29,131,134,136)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09A3F4" w14:textId="77777777" w:rsidR="005E7583" w:rsidRPr="00FE5B64" w:rsidRDefault="005E7583" w:rsidP="00E840C1">
            <w:pPr>
              <w:jc w:val="center"/>
              <w:rPr>
                <w:sz w:val="20"/>
              </w:rPr>
            </w:pPr>
            <w:r w:rsidRPr="00FE5B64">
              <w:rPr>
                <w:sz w:val="20"/>
              </w:rPr>
              <w:t>(146,148,150,151,153)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36F5A" w14:textId="77777777" w:rsidR="005E7583" w:rsidRPr="00FE5B64" w:rsidRDefault="005E7583" w:rsidP="00E840C1">
            <w:pPr>
              <w:jc w:val="center"/>
              <w:rPr>
                <w:sz w:val="20"/>
              </w:rPr>
            </w:pPr>
            <w:r w:rsidRPr="00FE5B64">
              <w:rPr>
                <w:sz w:val="20"/>
              </w:rPr>
              <w:t>(45,48,50,53,55)</w:t>
            </w:r>
          </w:p>
        </w:tc>
      </w:tr>
      <w:tr w:rsidR="005E7583" w:rsidRPr="00FE5B64" w14:paraId="049CB839"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888399" w14:textId="77777777" w:rsidR="005E7583" w:rsidRPr="00FE5B64" w:rsidRDefault="005E7583" w:rsidP="00E840C1">
            <w:pPr>
              <w:jc w:val="center"/>
              <w:rPr>
                <w:sz w:val="20"/>
                <w:rtl/>
              </w:rPr>
            </w:pPr>
            <w:r w:rsidRPr="00FE5B64">
              <w:rPr>
                <w:sz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D5BA6" w14:textId="77777777" w:rsidR="005E7583" w:rsidRPr="00FE5B64" w:rsidRDefault="005E7583" w:rsidP="00E840C1">
            <w:pPr>
              <w:jc w:val="center"/>
              <w:rPr>
                <w:sz w:val="20"/>
                <w:rtl/>
              </w:rPr>
            </w:pPr>
            <w:r w:rsidRPr="00FE5B64">
              <w:rPr>
                <w:sz w:val="20"/>
              </w:rPr>
              <w:t>(20,22,25,28,30)</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1CBB0" w14:textId="77777777" w:rsidR="005E7583" w:rsidRPr="00FE5B64" w:rsidRDefault="005E7583" w:rsidP="00E840C1">
            <w:pPr>
              <w:jc w:val="center"/>
              <w:rPr>
                <w:sz w:val="20"/>
              </w:rPr>
            </w:pPr>
            <w:r w:rsidRPr="00FE5B64">
              <w:rPr>
                <w:sz w:val="20"/>
              </w:rPr>
              <w:t>(154,158,160,163,165)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01DB7" w14:textId="77777777" w:rsidR="005E7583" w:rsidRPr="00FE5B64" w:rsidRDefault="005E7583" w:rsidP="00E840C1">
            <w:pPr>
              <w:jc w:val="center"/>
              <w:rPr>
                <w:sz w:val="20"/>
              </w:rPr>
            </w:pPr>
            <w:r w:rsidRPr="00FE5B64">
              <w:rPr>
                <w:sz w:val="20"/>
              </w:rPr>
              <w:t>(154,157,160,163,165)</w:t>
            </w:r>
          </w:p>
        </w:tc>
        <w:tc>
          <w:tcPr>
            <w:tcW w:w="0" w:type="auto"/>
            <w:tcBorders>
              <w:top w:val="single" w:sz="4" w:space="0" w:color="auto"/>
              <w:left w:val="single" w:sz="4" w:space="0" w:color="auto"/>
              <w:bottom w:val="single" w:sz="4" w:space="0" w:color="auto"/>
              <w:right w:val="single" w:sz="4" w:space="0" w:color="auto"/>
            </w:tcBorders>
            <w:vAlign w:val="center"/>
            <w:hideMark/>
          </w:tcPr>
          <w:p w14:paraId="41D0DC35" w14:textId="77777777" w:rsidR="005E7583" w:rsidRPr="00FE5B64" w:rsidRDefault="005E7583" w:rsidP="00E840C1">
            <w:pPr>
              <w:jc w:val="center"/>
              <w:rPr>
                <w:sz w:val="20"/>
              </w:rPr>
            </w:pPr>
            <w:r w:rsidRPr="00FE5B64">
              <w:rPr>
                <w:sz w:val="20"/>
              </w:rPr>
              <w:t>(50,53,55,57,59)</w:t>
            </w:r>
          </w:p>
        </w:tc>
      </w:tr>
      <w:tr w:rsidR="005E7583" w:rsidRPr="00FE5B64" w14:paraId="6993ABE7"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540374" w14:textId="77777777" w:rsidR="005E7583" w:rsidRPr="00FE5B64" w:rsidRDefault="005E7583" w:rsidP="00E840C1">
            <w:pPr>
              <w:jc w:val="center"/>
              <w:rPr>
                <w:sz w:val="20"/>
                <w:rtl/>
              </w:rPr>
            </w:pPr>
            <w:r w:rsidRPr="00FE5B64">
              <w:rPr>
                <w:sz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1153B14" w14:textId="77777777" w:rsidR="005E7583" w:rsidRPr="00FE5B64" w:rsidRDefault="005E7583" w:rsidP="00E840C1">
            <w:pPr>
              <w:jc w:val="center"/>
              <w:rPr>
                <w:sz w:val="20"/>
                <w:rtl/>
              </w:rPr>
            </w:pPr>
            <w:r w:rsidRPr="00FE5B64">
              <w:rPr>
                <w:sz w:val="20"/>
              </w:rPr>
              <w:t>(22,23,27,29,33)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88421D" w14:textId="77777777" w:rsidR="005E7583" w:rsidRPr="00FE5B64" w:rsidRDefault="005E7583" w:rsidP="00E840C1">
            <w:pPr>
              <w:jc w:val="center"/>
              <w:rPr>
                <w:sz w:val="20"/>
              </w:rPr>
            </w:pPr>
            <w:r w:rsidRPr="00FE5B64">
              <w:rPr>
                <w:sz w:val="20"/>
              </w:rPr>
              <w:t>(163,165,167,170,172)</w:t>
            </w:r>
          </w:p>
        </w:tc>
        <w:tc>
          <w:tcPr>
            <w:tcW w:w="0" w:type="auto"/>
            <w:tcBorders>
              <w:top w:val="single" w:sz="4" w:space="0" w:color="auto"/>
              <w:left w:val="single" w:sz="4" w:space="0" w:color="auto"/>
              <w:bottom w:val="single" w:sz="4" w:space="0" w:color="auto"/>
              <w:right w:val="single" w:sz="4" w:space="0" w:color="auto"/>
            </w:tcBorders>
            <w:vAlign w:val="center"/>
            <w:hideMark/>
          </w:tcPr>
          <w:p w14:paraId="045D0FD5" w14:textId="77777777" w:rsidR="005E7583" w:rsidRPr="00FE5B64" w:rsidRDefault="005E7583" w:rsidP="00E840C1">
            <w:pPr>
              <w:jc w:val="center"/>
              <w:rPr>
                <w:sz w:val="20"/>
              </w:rPr>
            </w:pPr>
            <w:r w:rsidRPr="00FE5B64">
              <w:rPr>
                <w:sz w:val="20"/>
              </w:rPr>
              <w:t>(176,178,180,183,185)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3501D3" w14:textId="77777777" w:rsidR="005E7583" w:rsidRPr="00FE5B64" w:rsidRDefault="005E7583" w:rsidP="00E840C1">
            <w:pPr>
              <w:jc w:val="center"/>
              <w:rPr>
                <w:sz w:val="20"/>
              </w:rPr>
            </w:pPr>
            <w:r w:rsidRPr="00FE5B64">
              <w:rPr>
                <w:sz w:val="20"/>
              </w:rPr>
              <w:t>(67,70,72,74,75)</w:t>
            </w:r>
          </w:p>
        </w:tc>
      </w:tr>
      <w:tr w:rsidR="005E7583" w:rsidRPr="00FE5B64" w14:paraId="0B536349"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36BC38" w14:textId="77777777" w:rsidR="005E7583" w:rsidRPr="00FE5B64" w:rsidRDefault="005E7583" w:rsidP="00E840C1">
            <w:pPr>
              <w:jc w:val="center"/>
              <w:rPr>
                <w:sz w:val="20"/>
                <w:rtl/>
              </w:rPr>
            </w:pPr>
            <w:r w:rsidRPr="00FE5B64">
              <w:rPr>
                <w:sz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FACF4" w14:textId="77777777" w:rsidR="005E7583" w:rsidRPr="00FE5B64" w:rsidRDefault="005E7583" w:rsidP="00E840C1">
            <w:pPr>
              <w:jc w:val="center"/>
              <w:rPr>
                <w:sz w:val="20"/>
                <w:rtl/>
              </w:rPr>
            </w:pPr>
            <w:r w:rsidRPr="00FE5B64">
              <w:rPr>
                <w:sz w:val="20"/>
              </w:rPr>
              <w:t>(18,20,22,25,27)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AC2BE" w14:textId="77777777" w:rsidR="005E7583" w:rsidRPr="00FE5B64" w:rsidRDefault="005E7583" w:rsidP="00E840C1">
            <w:pPr>
              <w:jc w:val="center"/>
              <w:rPr>
                <w:sz w:val="20"/>
              </w:rPr>
            </w:pPr>
            <w:r w:rsidRPr="00FE5B64">
              <w:rPr>
                <w:sz w:val="20"/>
              </w:rPr>
              <w:t>(153,155,158,161,163)</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DAC0C" w14:textId="77777777" w:rsidR="005E7583" w:rsidRPr="00FE5B64" w:rsidRDefault="005E7583" w:rsidP="00E840C1">
            <w:pPr>
              <w:jc w:val="center"/>
              <w:rPr>
                <w:sz w:val="20"/>
              </w:rPr>
            </w:pPr>
            <w:r w:rsidRPr="00FE5B64">
              <w:rPr>
                <w:sz w:val="20"/>
              </w:rPr>
              <w:t>(84,91,94,97,99)</w:t>
            </w:r>
          </w:p>
        </w:tc>
        <w:tc>
          <w:tcPr>
            <w:tcW w:w="0" w:type="auto"/>
            <w:tcBorders>
              <w:top w:val="single" w:sz="4" w:space="0" w:color="auto"/>
              <w:left w:val="single" w:sz="4" w:space="0" w:color="auto"/>
              <w:bottom w:val="single" w:sz="4" w:space="0" w:color="auto"/>
              <w:right w:val="single" w:sz="4" w:space="0" w:color="auto"/>
            </w:tcBorders>
            <w:vAlign w:val="center"/>
            <w:hideMark/>
          </w:tcPr>
          <w:p w14:paraId="488E049A" w14:textId="77777777" w:rsidR="005E7583" w:rsidRPr="00FE5B64" w:rsidRDefault="005E7583" w:rsidP="00E840C1">
            <w:pPr>
              <w:jc w:val="center"/>
              <w:rPr>
                <w:sz w:val="20"/>
              </w:rPr>
            </w:pPr>
            <w:r w:rsidRPr="00FE5B64">
              <w:rPr>
                <w:sz w:val="20"/>
              </w:rPr>
              <w:t>(60,62,66,68,71)</w:t>
            </w:r>
          </w:p>
        </w:tc>
      </w:tr>
      <w:tr w:rsidR="005E7583" w:rsidRPr="00FE5B64" w14:paraId="1D79C7D6"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14AB1C" w14:textId="77777777" w:rsidR="005E7583" w:rsidRPr="00FE5B64" w:rsidRDefault="005E7583" w:rsidP="00E840C1">
            <w:pPr>
              <w:jc w:val="center"/>
              <w:rPr>
                <w:sz w:val="20"/>
                <w:rtl/>
              </w:rPr>
            </w:pPr>
            <w:r w:rsidRPr="00FE5B64">
              <w:rPr>
                <w:sz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8F4FE81" w14:textId="77777777" w:rsidR="005E7583" w:rsidRPr="00FE5B64" w:rsidRDefault="005E7583" w:rsidP="00E840C1">
            <w:pPr>
              <w:jc w:val="center"/>
              <w:rPr>
                <w:sz w:val="20"/>
                <w:rtl/>
              </w:rPr>
            </w:pPr>
            <w:r w:rsidRPr="00FE5B64">
              <w:rPr>
                <w:sz w:val="20"/>
              </w:rPr>
              <w:t>(49,51,55,58,60)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47094" w14:textId="77777777" w:rsidR="005E7583" w:rsidRPr="00FE5B64" w:rsidRDefault="005E7583" w:rsidP="00E840C1">
            <w:pPr>
              <w:jc w:val="center"/>
              <w:rPr>
                <w:sz w:val="20"/>
              </w:rPr>
            </w:pPr>
            <w:r w:rsidRPr="00FE5B64">
              <w:rPr>
                <w:sz w:val="20"/>
              </w:rPr>
              <w:t>(250,252,255,258,260)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5EFD62C" w14:textId="77777777" w:rsidR="005E7583" w:rsidRPr="00FE5B64" w:rsidRDefault="005E7583" w:rsidP="00E840C1">
            <w:pPr>
              <w:jc w:val="center"/>
              <w:rPr>
                <w:sz w:val="20"/>
              </w:rPr>
            </w:pPr>
            <w:r w:rsidRPr="00FE5B64">
              <w:rPr>
                <w:sz w:val="20"/>
              </w:rPr>
              <w:t>(226,228,230,231,232)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F8524A" w14:textId="77777777" w:rsidR="005E7583" w:rsidRPr="00FE5B64" w:rsidRDefault="005E7583" w:rsidP="00E840C1">
            <w:pPr>
              <w:jc w:val="center"/>
              <w:rPr>
                <w:sz w:val="20"/>
              </w:rPr>
            </w:pPr>
            <w:r w:rsidRPr="00FE5B64">
              <w:rPr>
                <w:sz w:val="20"/>
              </w:rPr>
              <w:t>(85,87,90,93,95)</w:t>
            </w:r>
          </w:p>
        </w:tc>
      </w:tr>
      <w:tr w:rsidR="005E7583" w:rsidRPr="00FE5B64" w14:paraId="05B8EF59"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F4263F" w14:textId="77777777" w:rsidR="005E7583" w:rsidRPr="00FE5B64" w:rsidRDefault="005E7583" w:rsidP="00E840C1">
            <w:pPr>
              <w:jc w:val="center"/>
              <w:rPr>
                <w:sz w:val="20"/>
                <w:rtl/>
              </w:rPr>
            </w:pPr>
            <w:r w:rsidRPr="00FE5B64">
              <w:rPr>
                <w:sz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86C1FFF" w14:textId="77777777" w:rsidR="005E7583" w:rsidRPr="00FE5B64" w:rsidRDefault="005E7583" w:rsidP="00E840C1">
            <w:pPr>
              <w:jc w:val="center"/>
              <w:rPr>
                <w:sz w:val="20"/>
                <w:rtl/>
              </w:rPr>
            </w:pPr>
            <w:r w:rsidRPr="00FE5B64">
              <w:rPr>
                <w:sz w:val="20"/>
              </w:rPr>
              <w:t>(29,31,33,36,39)</w:t>
            </w:r>
          </w:p>
        </w:tc>
        <w:tc>
          <w:tcPr>
            <w:tcW w:w="0" w:type="auto"/>
            <w:tcBorders>
              <w:top w:val="single" w:sz="4" w:space="0" w:color="auto"/>
              <w:left w:val="single" w:sz="4" w:space="0" w:color="auto"/>
              <w:bottom w:val="single" w:sz="4" w:space="0" w:color="auto"/>
              <w:right w:val="single" w:sz="4" w:space="0" w:color="auto"/>
            </w:tcBorders>
            <w:vAlign w:val="center"/>
            <w:hideMark/>
          </w:tcPr>
          <w:p w14:paraId="57143CB2" w14:textId="77777777" w:rsidR="005E7583" w:rsidRPr="00FE5B64" w:rsidRDefault="005E7583" w:rsidP="00E840C1">
            <w:pPr>
              <w:jc w:val="center"/>
              <w:rPr>
                <w:sz w:val="20"/>
              </w:rPr>
            </w:pPr>
            <w:r w:rsidRPr="00FE5B64">
              <w:rPr>
                <w:sz w:val="20"/>
              </w:rPr>
              <w:t>(,230,233,235,236,238)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9684F" w14:textId="77777777" w:rsidR="005E7583" w:rsidRPr="00FE5B64" w:rsidRDefault="005E7583" w:rsidP="00E840C1">
            <w:pPr>
              <w:jc w:val="center"/>
              <w:rPr>
                <w:sz w:val="20"/>
              </w:rPr>
            </w:pPr>
            <w:r w:rsidRPr="00FE5B64">
              <w:rPr>
                <w:sz w:val="20"/>
              </w:rPr>
              <w:t>(215,217,220,223,225)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D36AE6" w14:textId="77777777" w:rsidR="005E7583" w:rsidRPr="00FE5B64" w:rsidRDefault="005E7583" w:rsidP="00E840C1">
            <w:pPr>
              <w:jc w:val="center"/>
              <w:rPr>
                <w:sz w:val="20"/>
              </w:rPr>
            </w:pPr>
            <w:r w:rsidRPr="00FE5B64">
              <w:rPr>
                <w:sz w:val="20"/>
              </w:rPr>
              <w:t>(81,83,88,92,95)</w:t>
            </w:r>
          </w:p>
        </w:tc>
      </w:tr>
      <w:tr w:rsidR="005E7583" w:rsidRPr="00FE5B64" w14:paraId="0B56B6BA"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C2CB20" w14:textId="77777777" w:rsidR="005E7583" w:rsidRPr="00FE5B64" w:rsidRDefault="005E7583" w:rsidP="00E840C1">
            <w:pPr>
              <w:jc w:val="center"/>
              <w:rPr>
                <w:sz w:val="20"/>
                <w:rtl/>
              </w:rPr>
            </w:pPr>
            <w:r w:rsidRPr="00FE5B64">
              <w:rPr>
                <w:sz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76165" w14:textId="77777777" w:rsidR="005E7583" w:rsidRPr="00FE5B64" w:rsidRDefault="005E7583" w:rsidP="00E840C1">
            <w:pPr>
              <w:jc w:val="center"/>
              <w:rPr>
                <w:sz w:val="20"/>
                <w:rtl/>
              </w:rPr>
            </w:pPr>
            <w:r w:rsidRPr="00FE5B64">
              <w:rPr>
                <w:sz w:val="20"/>
              </w:rPr>
              <w:t>(27,29,31,34,36)</w:t>
            </w:r>
          </w:p>
        </w:tc>
        <w:tc>
          <w:tcPr>
            <w:tcW w:w="0" w:type="auto"/>
            <w:tcBorders>
              <w:top w:val="single" w:sz="4" w:space="0" w:color="auto"/>
              <w:left w:val="single" w:sz="4" w:space="0" w:color="auto"/>
              <w:bottom w:val="single" w:sz="4" w:space="0" w:color="auto"/>
              <w:right w:val="single" w:sz="4" w:space="0" w:color="auto"/>
            </w:tcBorders>
            <w:vAlign w:val="center"/>
            <w:hideMark/>
          </w:tcPr>
          <w:p w14:paraId="1E602035" w14:textId="77777777" w:rsidR="005E7583" w:rsidRPr="00FE5B64" w:rsidRDefault="005E7583" w:rsidP="00E840C1">
            <w:pPr>
              <w:jc w:val="center"/>
              <w:rPr>
                <w:sz w:val="20"/>
              </w:rPr>
            </w:pPr>
            <w:r w:rsidRPr="00FE5B64">
              <w:rPr>
                <w:sz w:val="20"/>
              </w:rPr>
              <w:t>(200,202,206,208,210)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053CA" w14:textId="77777777" w:rsidR="005E7583" w:rsidRPr="00FE5B64" w:rsidRDefault="005E7583" w:rsidP="00E840C1">
            <w:pPr>
              <w:jc w:val="center"/>
              <w:rPr>
                <w:sz w:val="20"/>
              </w:rPr>
            </w:pPr>
            <w:r w:rsidRPr="00FE5B64">
              <w:rPr>
                <w:sz w:val="20"/>
              </w:rPr>
              <w:t>(148,150,152,154,155)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B519D" w14:textId="77777777" w:rsidR="005E7583" w:rsidRPr="00FE5B64" w:rsidRDefault="005E7583" w:rsidP="00E840C1">
            <w:pPr>
              <w:jc w:val="center"/>
              <w:rPr>
                <w:sz w:val="20"/>
              </w:rPr>
            </w:pPr>
            <w:r w:rsidRPr="00FE5B64">
              <w:rPr>
                <w:sz w:val="20"/>
              </w:rPr>
              <w:t>(76,78,80,83,84)</w:t>
            </w:r>
          </w:p>
        </w:tc>
      </w:tr>
      <w:tr w:rsidR="005E7583" w:rsidRPr="00FE5B64" w14:paraId="33E73378"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ACA403" w14:textId="77777777" w:rsidR="005E7583" w:rsidRPr="00FE5B64" w:rsidRDefault="005E7583" w:rsidP="00E840C1">
            <w:pPr>
              <w:jc w:val="center"/>
              <w:rPr>
                <w:sz w:val="20"/>
                <w:rtl/>
              </w:rPr>
            </w:pPr>
            <w:r w:rsidRPr="00FE5B64">
              <w:rPr>
                <w:sz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321CC189" w14:textId="77777777" w:rsidR="005E7583" w:rsidRPr="00FE5B64" w:rsidRDefault="005E7583" w:rsidP="00E840C1">
            <w:pPr>
              <w:jc w:val="center"/>
              <w:rPr>
                <w:sz w:val="20"/>
                <w:rtl/>
              </w:rPr>
            </w:pPr>
            <w:r w:rsidRPr="00FE5B64">
              <w:rPr>
                <w:sz w:val="20"/>
              </w:rPr>
              <w:t>(24,27,30,32,35)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97253" w14:textId="77777777" w:rsidR="005E7583" w:rsidRPr="00FE5B64" w:rsidRDefault="005E7583" w:rsidP="00E840C1">
            <w:pPr>
              <w:jc w:val="center"/>
              <w:rPr>
                <w:sz w:val="20"/>
              </w:rPr>
            </w:pPr>
            <w:r w:rsidRPr="00FE5B64">
              <w:rPr>
                <w:sz w:val="20"/>
              </w:rPr>
              <w:t>(238,241,244,246,248)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7AE38D8D" w14:textId="77777777" w:rsidR="005E7583" w:rsidRPr="00FE5B64" w:rsidRDefault="005E7583" w:rsidP="00E840C1">
            <w:pPr>
              <w:jc w:val="center"/>
              <w:rPr>
                <w:sz w:val="20"/>
              </w:rPr>
            </w:pPr>
            <w:r w:rsidRPr="00FE5B64">
              <w:rPr>
                <w:sz w:val="20"/>
              </w:rPr>
              <w:t>(183,187,190,194,196)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A4B4B" w14:textId="77777777" w:rsidR="005E7583" w:rsidRPr="00FE5B64" w:rsidRDefault="005E7583" w:rsidP="00E840C1">
            <w:pPr>
              <w:jc w:val="center"/>
              <w:rPr>
                <w:sz w:val="20"/>
              </w:rPr>
            </w:pPr>
            <w:r w:rsidRPr="00FE5B64">
              <w:rPr>
                <w:sz w:val="20"/>
              </w:rPr>
              <w:t>(94,97,100,102,104)</w:t>
            </w:r>
          </w:p>
        </w:tc>
      </w:tr>
      <w:tr w:rsidR="005E7583" w:rsidRPr="00FE5B64" w14:paraId="55578909"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AE576A" w14:textId="77777777" w:rsidR="005E7583" w:rsidRPr="00FE5B64" w:rsidRDefault="005E7583" w:rsidP="00E840C1">
            <w:pPr>
              <w:jc w:val="center"/>
              <w:rPr>
                <w:sz w:val="20"/>
                <w:rtl/>
              </w:rPr>
            </w:pPr>
            <w:r w:rsidRPr="00FE5B64">
              <w:rPr>
                <w:sz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5C48AA" w14:textId="77777777" w:rsidR="005E7583" w:rsidRPr="00FE5B64" w:rsidRDefault="005E7583" w:rsidP="00E840C1">
            <w:pPr>
              <w:jc w:val="center"/>
              <w:rPr>
                <w:sz w:val="20"/>
                <w:rtl/>
              </w:rPr>
            </w:pPr>
            <w:r w:rsidRPr="00FE5B64">
              <w:rPr>
                <w:sz w:val="20"/>
              </w:rPr>
              <w:t>(44,47,50,54,55)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C5C5B" w14:textId="77777777" w:rsidR="005E7583" w:rsidRPr="00FE5B64" w:rsidRDefault="005E7583" w:rsidP="00E840C1">
            <w:pPr>
              <w:jc w:val="center"/>
              <w:rPr>
                <w:sz w:val="20"/>
              </w:rPr>
            </w:pPr>
            <w:r w:rsidRPr="00FE5B64">
              <w:rPr>
                <w:sz w:val="20"/>
              </w:rPr>
              <w:t>(260,262,268,271,273)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FC42E" w14:textId="77777777" w:rsidR="005E7583" w:rsidRPr="00FE5B64" w:rsidRDefault="005E7583" w:rsidP="00E840C1">
            <w:pPr>
              <w:jc w:val="center"/>
              <w:rPr>
                <w:sz w:val="20"/>
              </w:rPr>
            </w:pPr>
            <w:r w:rsidRPr="00FE5B64">
              <w:rPr>
                <w:sz w:val="20"/>
              </w:rPr>
              <w:t>(244,246,250,253,255)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E261099" w14:textId="77777777" w:rsidR="005E7583" w:rsidRPr="00FE5B64" w:rsidRDefault="005E7583" w:rsidP="00E840C1">
            <w:pPr>
              <w:jc w:val="center"/>
              <w:rPr>
                <w:sz w:val="20"/>
              </w:rPr>
            </w:pPr>
            <w:r w:rsidRPr="00FE5B64">
              <w:rPr>
                <w:sz w:val="20"/>
              </w:rPr>
              <w:t>(95,97,100,104,105)</w:t>
            </w:r>
          </w:p>
        </w:tc>
      </w:tr>
      <w:tr w:rsidR="005E7583" w:rsidRPr="00FE5B64" w14:paraId="17F47424"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30F4BD" w14:textId="77777777" w:rsidR="005E7583" w:rsidRPr="00FE5B64" w:rsidRDefault="005E7583" w:rsidP="00E840C1">
            <w:pPr>
              <w:jc w:val="center"/>
              <w:rPr>
                <w:sz w:val="20"/>
                <w:rtl/>
              </w:rPr>
            </w:pPr>
            <w:r w:rsidRPr="00FE5B64">
              <w:rPr>
                <w:sz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329C1A9" w14:textId="77777777" w:rsidR="005E7583" w:rsidRPr="00FE5B64" w:rsidRDefault="005E7583" w:rsidP="00E840C1">
            <w:pPr>
              <w:jc w:val="center"/>
              <w:rPr>
                <w:sz w:val="20"/>
                <w:rtl/>
              </w:rPr>
            </w:pPr>
            <w:r w:rsidRPr="00FE5B64">
              <w:rPr>
                <w:sz w:val="20"/>
              </w:rPr>
              <w:t>(48,51,53,55,57)</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769C7" w14:textId="77777777" w:rsidR="005E7583" w:rsidRPr="00FE5B64" w:rsidRDefault="005E7583" w:rsidP="00E840C1">
            <w:pPr>
              <w:jc w:val="center"/>
              <w:rPr>
                <w:sz w:val="20"/>
              </w:rPr>
            </w:pPr>
            <w:r w:rsidRPr="00FE5B64">
              <w:rPr>
                <w:sz w:val="20"/>
              </w:rPr>
              <w:t>(300,302,306,308,309)</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1DB06" w14:textId="77777777" w:rsidR="005E7583" w:rsidRPr="00FE5B64" w:rsidRDefault="005E7583" w:rsidP="00E840C1">
            <w:pPr>
              <w:jc w:val="center"/>
              <w:rPr>
                <w:sz w:val="20"/>
              </w:rPr>
            </w:pPr>
            <w:r w:rsidRPr="00FE5B64">
              <w:rPr>
                <w:sz w:val="20"/>
              </w:rPr>
              <w:t>(256,258,260,261,262)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5C45F4" w14:textId="77777777" w:rsidR="005E7583" w:rsidRPr="00FE5B64" w:rsidRDefault="005E7583" w:rsidP="00E840C1">
            <w:pPr>
              <w:jc w:val="center"/>
              <w:rPr>
                <w:sz w:val="20"/>
              </w:rPr>
            </w:pPr>
            <w:r w:rsidRPr="00FE5B64">
              <w:rPr>
                <w:sz w:val="20"/>
              </w:rPr>
              <w:t>(140,142,147,149,152)</w:t>
            </w:r>
          </w:p>
        </w:tc>
      </w:tr>
      <w:tr w:rsidR="005E7583" w:rsidRPr="00FE5B64" w14:paraId="10894BE8"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183C08" w14:textId="77777777" w:rsidR="005E7583" w:rsidRPr="00FE5B64" w:rsidRDefault="005E7583" w:rsidP="00E840C1">
            <w:pPr>
              <w:jc w:val="center"/>
              <w:rPr>
                <w:sz w:val="20"/>
                <w:rtl/>
              </w:rPr>
            </w:pPr>
            <w:r w:rsidRPr="00FE5B64">
              <w:rPr>
                <w:sz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C3C629" w14:textId="77777777" w:rsidR="005E7583" w:rsidRPr="00FE5B64" w:rsidRDefault="005E7583" w:rsidP="00E840C1">
            <w:pPr>
              <w:jc w:val="center"/>
              <w:rPr>
                <w:sz w:val="20"/>
                <w:rtl/>
              </w:rPr>
            </w:pPr>
            <w:r w:rsidRPr="00FE5B64">
              <w:rPr>
                <w:sz w:val="20"/>
              </w:rPr>
              <w:t>(32,34,38,40,41)</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60922" w14:textId="77777777" w:rsidR="005E7583" w:rsidRPr="00FE5B64" w:rsidRDefault="005E7583" w:rsidP="00E840C1">
            <w:pPr>
              <w:jc w:val="center"/>
              <w:rPr>
                <w:sz w:val="20"/>
              </w:rPr>
            </w:pPr>
            <w:r w:rsidRPr="00FE5B64">
              <w:rPr>
                <w:sz w:val="20"/>
              </w:rPr>
              <w:t>(280,281,284,286,287)</w:t>
            </w:r>
          </w:p>
        </w:tc>
        <w:tc>
          <w:tcPr>
            <w:tcW w:w="0" w:type="auto"/>
            <w:tcBorders>
              <w:top w:val="single" w:sz="4" w:space="0" w:color="auto"/>
              <w:left w:val="single" w:sz="4" w:space="0" w:color="auto"/>
              <w:bottom w:val="single" w:sz="4" w:space="0" w:color="auto"/>
              <w:right w:val="single" w:sz="4" w:space="0" w:color="auto"/>
            </w:tcBorders>
            <w:vAlign w:val="center"/>
            <w:hideMark/>
          </w:tcPr>
          <w:p w14:paraId="37E9291B" w14:textId="77777777" w:rsidR="005E7583" w:rsidRPr="00FE5B64" w:rsidRDefault="005E7583" w:rsidP="00E840C1">
            <w:pPr>
              <w:jc w:val="center"/>
              <w:rPr>
                <w:sz w:val="20"/>
              </w:rPr>
            </w:pPr>
            <w:r w:rsidRPr="00FE5B64">
              <w:rPr>
                <w:sz w:val="20"/>
              </w:rPr>
              <w:t>(243,248,250,256,258)</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ABCCA" w14:textId="77777777" w:rsidR="005E7583" w:rsidRPr="00FE5B64" w:rsidRDefault="005E7583" w:rsidP="00E840C1">
            <w:pPr>
              <w:jc w:val="center"/>
              <w:rPr>
                <w:sz w:val="20"/>
              </w:rPr>
            </w:pPr>
            <w:r w:rsidRPr="00FE5B64">
              <w:rPr>
                <w:sz w:val="20"/>
              </w:rPr>
              <w:t>(117,119,120,123,125)</w:t>
            </w:r>
          </w:p>
        </w:tc>
      </w:tr>
    </w:tbl>
    <w:p w14:paraId="7E31B16F" w14:textId="77777777" w:rsidR="005E7583" w:rsidRPr="00F932E0" w:rsidRDefault="005E7583" w:rsidP="005E7583">
      <w:pPr>
        <w:spacing w:line="360" w:lineRule="auto"/>
        <w:jc w:val="both"/>
        <w:rPr>
          <w:rFonts w:asciiTheme="majorBidi" w:hAnsiTheme="majorBidi" w:cstheme="majorBidi"/>
          <w:sz w:val="24"/>
          <w:szCs w:val="24"/>
        </w:rPr>
      </w:pPr>
    </w:p>
    <w:p w14:paraId="5370EB54" w14:textId="0E97B27C" w:rsidR="005E7583" w:rsidRPr="009A7F59" w:rsidRDefault="005E7583" w:rsidP="005E7583">
      <w:pPr>
        <w:spacing w:line="280" w:lineRule="exact"/>
        <w:ind w:firstLine="720"/>
        <w:jc w:val="both"/>
        <w:rPr>
          <w:rFonts w:asciiTheme="majorBidi" w:hAnsiTheme="majorBidi" w:cstheme="majorBidi"/>
          <w:sz w:val="22"/>
          <w:szCs w:val="22"/>
        </w:rPr>
      </w:pPr>
      <w:r w:rsidRPr="009A7F59">
        <w:rPr>
          <w:rFonts w:asciiTheme="majorBidi" w:hAnsiTheme="majorBidi" w:cstheme="majorBidi"/>
          <w:sz w:val="22"/>
          <w:szCs w:val="22"/>
        </w:rPr>
        <w:t>Models (</w:t>
      </w:r>
      <w:r w:rsidRPr="000A1694">
        <w:rPr>
          <w:rFonts w:asciiTheme="majorBidi" w:hAnsiTheme="majorBidi" w:cstheme="majorBidi"/>
          <w:color w:val="FF0000"/>
          <w:sz w:val="22"/>
          <w:szCs w:val="22"/>
        </w:rPr>
        <w:t>7</w:t>
      </w:r>
      <w:r w:rsidRPr="009A7F59">
        <w:rPr>
          <w:rFonts w:asciiTheme="majorBidi" w:hAnsiTheme="majorBidi" w:cstheme="majorBidi"/>
          <w:sz w:val="22"/>
          <w:szCs w:val="22"/>
        </w:rPr>
        <w:t>) to (</w:t>
      </w:r>
      <w:r w:rsidRPr="000A1694">
        <w:rPr>
          <w:rFonts w:asciiTheme="majorBidi" w:hAnsiTheme="majorBidi" w:cstheme="majorBidi"/>
          <w:color w:val="FF0000"/>
          <w:sz w:val="22"/>
          <w:szCs w:val="22"/>
        </w:rPr>
        <w:t>11</w:t>
      </w:r>
      <w:r w:rsidRPr="009A7F59">
        <w:rPr>
          <w:rFonts w:asciiTheme="majorBidi" w:hAnsiTheme="majorBidi" w:cstheme="majorBidi"/>
          <w:sz w:val="22"/>
          <w:szCs w:val="22"/>
        </w:rPr>
        <w:t>) are applied to obtain the set of optimal weights, which, at the same time, are used to compute the corresponding intuitionistic fuzzy efficiencies through Equation (</w:t>
      </w:r>
      <w:r w:rsidRPr="000A1694">
        <w:rPr>
          <w:rFonts w:asciiTheme="majorBidi" w:hAnsiTheme="majorBidi" w:cstheme="majorBidi"/>
          <w:color w:val="FF0000"/>
          <w:sz w:val="22"/>
          <w:szCs w:val="22"/>
        </w:rPr>
        <w:t>3</w:t>
      </w:r>
      <w:r w:rsidRPr="009A7F59">
        <w:rPr>
          <w:rFonts w:asciiTheme="majorBidi" w:hAnsiTheme="majorBidi" w:cstheme="majorBidi"/>
          <w:sz w:val="22"/>
          <w:szCs w:val="22"/>
        </w:rPr>
        <w:t xml:space="preserve">). The weight and efficiency values obtained for each DMU are described in Table </w:t>
      </w:r>
      <w:r w:rsidRPr="007E57D0">
        <w:rPr>
          <w:rFonts w:asciiTheme="majorBidi" w:hAnsiTheme="majorBidi" w:cstheme="majorBidi"/>
          <w:color w:val="0000FF"/>
          <w:sz w:val="22"/>
          <w:szCs w:val="22"/>
        </w:rPr>
        <w:t>2</w:t>
      </w:r>
      <w:r w:rsidRPr="009A7F59">
        <w:rPr>
          <w:rFonts w:asciiTheme="majorBidi" w:hAnsiTheme="majorBidi" w:cstheme="majorBidi"/>
          <w:sz w:val="22"/>
          <w:szCs w:val="22"/>
        </w:rPr>
        <w:t xml:space="preserve">. </w:t>
      </w:r>
    </w:p>
    <w:p w14:paraId="2E00E709" w14:textId="77777777" w:rsidR="005E7583" w:rsidRDefault="005E7583" w:rsidP="005E7583">
      <w:pPr>
        <w:spacing w:line="280" w:lineRule="exact"/>
        <w:ind w:firstLine="720"/>
        <w:jc w:val="both"/>
        <w:rPr>
          <w:rFonts w:asciiTheme="majorBidi" w:hAnsiTheme="majorBidi" w:cstheme="majorBidi"/>
          <w:sz w:val="24"/>
          <w:szCs w:val="24"/>
        </w:rPr>
      </w:pPr>
    </w:p>
    <w:p w14:paraId="73ABFEDC" w14:textId="77777777" w:rsidR="005E7583" w:rsidRPr="00FE5B64" w:rsidRDefault="005E7583" w:rsidP="005E7583">
      <w:pPr>
        <w:spacing w:before="120" w:after="120" w:line="240" w:lineRule="auto"/>
        <w:jc w:val="center"/>
        <w:rPr>
          <w:rFonts w:asciiTheme="majorBidi" w:hAnsiTheme="majorBidi" w:cstheme="majorBidi"/>
          <w:sz w:val="18"/>
          <w:szCs w:val="18"/>
        </w:rPr>
      </w:pPr>
      <w:r w:rsidRPr="007E57D0">
        <w:rPr>
          <w:b/>
          <w:bCs/>
          <w:color w:val="0000FF"/>
          <w:sz w:val="18"/>
          <w:szCs w:val="18"/>
        </w:rPr>
        <w:t>Table 2.</w:t>
      </w:r>
      <w:r w:rsidRPr="00FE5B64">
        <w:rPr>
          <w:b/>
          <w:bCs/>
          <w:sz w:val="18"/>
          <w:szCs w:val="18"/>
        </w:rPr>
        <w:t xml:space="preserve"> </w:t>
      </w:r>
      <w:r w:rsidRPr="00FE5B64">
        <w:rPr>
          <w:sz w:val="18"/>
          <w:szCs w:val="18"/>
        </w:rPr>
        <w:t>Optimal</w:t>
      </w:r>
      <w:r w:rsidRPr="00FE5B64">
        <w:rPr>
          <w:b/>
          <w:bCs/>
          <w:sz w:val="18"/>
          <w:szCs w:val="18"/>
        </w:rPr>
        <w:t xml:space="preserve"> </w:t>
      </w:r>
      <w:r w:rsidRPr="00FE5B64">
        <w:rPr>
          <w:sz w:val="18"/>
          <w:szCs w:val="18"/>
        </w:rPr>
        <w:t xml:space="preserve">inputs and outputs </w:t>
      </w:r>
      <w:r w:rsidRPr="000E2D0E">
        <w:rPr>
          <w:sz w:val="18"/>
          <w:szCs w:val="18"/>
        </w:rPr>
        <w:t>w</w:t>
      </w:r>
      <w:r w:rsidRPr="00FE5B64">
        <w:rPr>
          <w:sz w:val="18"/>
          <w:szCs w:val="18"/>
        </w:rPr>
        <w:t>eights and i</w:t>
      </w:r>
      <w:r w:rsidRPr="00FE5B64">
        <w:rPr>
          <w:rFonts w:asciiTheme="majorBidi" w:hAnsiTheme="majorBidi" w:cstheme="majorBidi"/>
          <w:sz w:val="18"/>
          <w:szCs w:val="18"/>
        </w:rPr>
        <w:t>ntuitionistic efficiencies per</w:t>
      </w:r>
      <w:r w:rsidRPr="00FE5B64">
        <w:rPr>
          <w:sz w:val="18"/>
          <w:szCs w:val="18"/>
        </w:rPr>
        <w:t xml:space="preserve"> DMU</w:t>
      </w:r>
    </w:p>
    <w:tbl>
      <w:tblPr>
        <w:tblStyle w:val="TableGrid12"/>
        <w:bidiVisual/>
        <w:tblW w:w="0" w:type="auto"/>
        <w:jc w:val="center"/>
        <w:tblInd w:w="0" w:type="dxa"/>
        <w:tblBorders>
          <w:left w:val="none" w:sz="0" w:space="0" w:color="auto"/>
          <w:right w:val="none" w:sz="0" w:space="0" w:color="auto"/>
        </w:tblBorders>
        <w:tblLook w:val="04A0" w:firstRow="1" w:lastRow="0" w:firstColumn="1" w:lastColumn="0" w:noHBand="0" w:noVBand="1"/>
      </w:tblPr>
      <w:tblGrid>
        <w:gridCol w:w="3350"/>
        <w:gridCol w:w="766"/>
        <w:gridCol w:w="766"/>
        <w:gridCol w:w="766"/>
        <w:gridCol w:w="766"/>
        <w:gridCol w:w="772"/>
      </w:tblGrid>
      <w:tr w:rsidR="005E7583" w:rsidRPr="000B004F" w14:paraId="0236DFAE"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tcPr>
          <w:p w14:paraId="285D3FC6" w14:textId="77777777" w:rsidR="005E7583" w:rsidRPr="000B004F" w:rsidRDefault="005E7583" w:rsidP="00E840C1">
            <w:pPr>
              <w:widowControl/>
              <w:bidi/>
              <w:spacing w:line="240" w:lineRule="auto"/>
              <w:jc w:val="center"/>
              <w:rPr>
                <w:rFonts w:ascii="Times New Roman" w:eastAsia="Times New Roman" w:hAnsi="Times New Roman" w:cs="Times New Roman"/>
                <w:sz w:val="20"/>
                <w:szCs w:val="20"/>
                <w:lang w:val="en-US"/>
              </w:rPr>
            </w:pPr>
            <w:r w:rsidRPr="000B004F">
              <w:rPr>
                <w:rFonts w:ascii="Times New Roman" w:eastAsia="SimSun" w:hAnsi="Times New Roman" w:cs="Times New Roman"/>
                <w:position w:val="-14"/>
                <w:sz w:val="20"/>
                <w:szCs w:val="20"/>
                <w:lang w:val="en-US" w:bidi="ar-SA"/>
              </w:rPr>
              <w:object w:dxaOrig="360" w:dyaOrig="396" w14:anchorId="0DE1B02F">
                <v:shape id="_x0000_i1077" type="#_x0000_t75" style="width:17.85pt;height:19.6pt" o:ole="">
                  <v:imagedata r:id="rId113" o:title=""/>
                </v:shape>
                <o:OLEObject Type="Embed" ProgID="Equation.DSMT4" ShapeID="_x0000_i1077" DrawAspect="Content" ObjectID="_1780393614" r:id="rId114"/>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1C646087"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eastAsia="Times New Roman" w:hAnsi="Times New Roman" w:cs="Times New Roman"/>
                <w:position w:val="-12"/>
                <w:sz w:val="20"/>
                <w:szCs w:val="20"/>
                <w:lang w:val="en-US" w:bidi="ar-SA"/>
              </w:rPr>
              <w:object w:dxaOrig="264" w:dyaOrig="360" w14:anchorId="2630AB8E">
                <v:shape id="_x0000_i1078" type="#_x0000_t75" style="width:13.25pt;height:17.85pt" o:ole="">
                  <v:imagedata r:id="rId115" o:title=""/>
                </v:shape>
                <o:OLEObject Type="Embed" ProgID="Equation.DSMT4" ShapeID="_x0000_i1078" DrawAspect="Content" ObjectID="_1780393615" r:id="rId116"/>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ED77"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eastAsia="Times New Roman" w:hAnsi="Times New Roman" w:cs="Times New Roman"/>
                <w:position w:val="-12"/>
                <w:sz w:val="20"/>
                <w:szCs w:val="20"/>
                <w:lang w:val="en-US" w:bidi="ar-SA"/>
              </w:rPr>
              <w:object w:dxaOrig="240" w:dyaOrig="360" w14:anchorId="34322E12">
                <v:shape id="_x0000_i1079" type="#_x0000_t75" style="width:12.1pt;height:17.85pt" o:ole="">
                  <v:imagedata r:id="rId117" o:title=""/>
                </v:shape>
                <o:OLEObject Type="Embed" ProgID="Equation.DSMT4" ShapeID="_x0000_i1079" DrawAspect="Content" ObjectID="_1780393616" r:id="rId118"/>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63BDC093"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eastAsia="Times New Roman" w:hAnsi="Times New Roman" w:cs="Times New Roman"/>
                <w:position w:val="-12"/>
                <w:sz w:val="20"/>
                <w:szCs w:val="20"/>
                <w:lang w:val="en-US" w:bidi="ar-SA"/>
              </w:rPr>
              <w:object w:dxaOrig="264" w:dyaOrig="360" w14:anchorId="041E26F5">
                <v:shape id="_x0000_i1080" type="#_x0000_t75" style="width:13.25pt;height:17.85pt" o:ole="">
                  <v:imagedata r:id="rId119" o:title=""/>
                </v:shape>
                <o:OLEObject Type="Embed" ProgID="Equation.DSMT4" ShapeID="_x0000_i1080" DrawAspect="Content" ObjectID="_1780393617" r:id="rId120"/>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0191B926"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eastAsia="Times New Roman" w:hAnsi="Times New Roman" w:cs="Times New Roman"/>
                <w:position w:val="-12"/>
                <w:sz w:val="20"/>
                <w:szCs w:val="20"/>
                <w:lang w:val="en-US" w:bidi="ar-SA"/>
              </w:rPr>
              <w:object w:dxaOrig="240" w:dyaOrig="360" w14:anchorId="13C9443F">
                <v:shape id="_x0000_i1081" type="#_x0000_t75" style="width:12.1pt;height:17.85pt" o:ole="">
                  <v:imagedata r:id="rId121" o:title=""/>
                </v:shape>
                <o:OLEObject Type="Embed" ProgID="Equation.DSMT4" ShapeID="_x0000_i1081" DrawAspect="Content" ObjectID="_1780393618" r:id="rId122"/>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4E788FF1" w14:textId="77777777" w:rsidR="005E7583" w:rsidRPr="000B004F" w:rsidRDefault="005E7583" w:rsidP="00E840C1">
            <w:pPr>
              <w:widowControl/>
              <w:bidi/>
              <w:spacing w:line="240" w:lineRule="auto"/>
              <w:jc w:val="center"/>
              <w:rPr>
                <w:rFonts w:ascii="Times New Roman" w:hAnsi="Times New Roman" w:cs="Times New Roman"/>
                <w:b/>
                <w:bCs/>
                <w:sz w:val="20"/>
                <w:szCs w:val="20"/>
                <w:lang w:val="en-US"/>
              </w:rPr>
            </w:pPr>
            <w:r w:rsidRPr="000B004F">
              <w:rPr>
                <w:rFonts w:ascii="Times New Roman" w:hAnsi="Times New Roman" w:cs="Times New Roman"/>
                <w:b/>
                <w:bCs/>
                <w:sz w:val="20"/>
                <w:szCs w:val="20"/>
                <w:lang w:val="en-US"/>
              </w:rPr>
              <w:t>DMUs</w:t>
            </w:r>
          </w:p>
        </w:tc>
      </w:tr>
      <w:tr w:rsidR="005E7583" w:rsidRPr="000B004F" w14:paraId="454DC985"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E2FCDF6"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(0.8133,0.8383,0.889,0.9574,1)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D0F3D"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sz w:val="20"/>
                <w:szCs w:val="20"/>
                <w:lang w:val="en-US"/>
              </w:rPr>
              <w:t>0.0102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3E82D5"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DFFE5"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sz w:val="20"/>
                <w:szCs w:val="20"/>
                <w:lang w:val="en-US"/>
              </w:rPr>
              <w:t>0.0069</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EB7DA"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70A000DB"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1</w:t>
            </w:r>
          </w:p>
        </w:tc>
      </w:tr>
      <w:tr w:rsidR="005E7583" w:rsidRPr="000B004F" w14:paraId="63E60203"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438C5D0"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(0.8944,0.9207,0.9549,0.9768,1)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0995E1"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sz w:val="20"/>
                <w:szCs w:val="20"/>
                <w:lang w:val="en-US"/>
              </w:rPr>
              <w:t>0.0001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7A000"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0.0064</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1C983"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0.0077</w:t>
            </w:r>
          </w:p>
        </w:tc>
        <w:tc>
          <w:tcPr>
            <w:tcW w:w="0" w:type="auto"/>
            <w:tcBorders>
              <w:top w:val="single" w:sz="4" w:space="0" w:color="auto"/>
              <w:left w:val="single" w:sz="4" w:space="0" w:color="auto"/>
              <w:bottom w:val="single" w:sz="4" w:space="0" w:color="auto"/>
              <w:right w:val="single" w:sz="4" w:space="0" w:color="auto"/>
            </w:tcBorders>
            <w:vAlign w:val="center"/>
            <w:hideMark/>
          </w:tcPr>
          <w:p w14:paraId="2CAC7232"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sz w:val="20"/>
                <w:szCs w:val="20"/>
                <w:lang w:val="en-US"/>
              </w:rPr>
              <w:t>0.0001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5A634"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2</w:t>
            </w:r>
          </w:p>
        </w:tc>
      </w:tr>
      <w:tr w:rsidR="005E7583" w:rsidRPr="000B004F" w14:paraId="1DC75837"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9E8274D"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(0.7591,0.7905,0.8245,0.8543,0.8921)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A387244"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2846482"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0.0041</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0A5D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0.0065</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7286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60EEC"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3</w:t>
            </w:r>
          </w:p>
        </w:tc>
      </w:tr>
      <w:tr w:rsidR="005E7583" w:rsidRPr="000B004F" w14:paraId="436BD28C"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38FFFB7"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(0.8488,0.8851,0.9199,0.9557,0.98)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1B8C4"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82A1444"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sz w:val="20"/>
                <w:szCs w:val="20"/>
                <w:lang w:val="en-US"/>
              </w:rPr>
              <w:t>0.0029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83F1C"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0.006</w:t>
            </w:r>
          </w:p>
        </w:tc>
        <w:tc>
          <w:tcPr>
            <w:tcW w:w="0" w:type="auto"/>
            <w:tcBorders>
              <w:top w:val="single" w:sz="4" w:space="0" w:color="auto"/>
              <w:left w:val="single" w:sz="4" w:space="0" w:color="auto"/>
              <w:bottom w:val="single" w:sz="4" w:space="0" w:color="auto"/>
              <w:right w:val="single" w:sz="4" w:space="0" w:color="auto"/>
            </w:tcBorders>
            <w:vAlign w:val="center"/>
            <w:hideMark/>
          </w:tcPr>
          <w:p w14:paraId="0179D6D0"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3A32A189"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4</w:t>
            </w:r>
          </w:p>
        </w:tc>
      </w:tr>
      <w:tr w:rsidR="005E7583" w:rsidRPr="000B004F" w14:paraId="5006AB37"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A7918A2"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(0.,5976,0.6381,0.6848,0.7204,0.7559)</w:t>
            </w:r>
          </w:p>
        </w:tc>
        <w:tc>
          <w:tcPr>
            <w:tcW w:w="0" w:type="auto"/>
            <w:tcBorders>
              <w:top w:val="single" w:sz="4" w:space="0" w:color="auto"/>
              <w:left w:val="single" w:sz="4" w:space="0" w:color="auto"/>
              <w:bottom w:val="single" w:sz="4" w:space="0" w:color="auto"/>
              <w:right w:val="single" w:sz="4" w:space="0" w:color="auto"/>
            </w:tcBorders>
            <w:vAlign w:val="center"/>
            <w:hideMark/>
          </w:tcPr>
          <w:p w14:paraId="32B2B52D"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0.0064</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D4D47"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A4CAD"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0.0065</w:t>
            </w:r>
          </w:p>
        </w:tc>
        <w:tc>
          <w:tcPr>
            <w:tcW w:w="0" w:type="auto"/>
            <w:tcBorders>
              <w:top w:val="single" w:sz="4" w:space="0" w:color="auto"/>
              <w:left w:val="single" w:sz="4" w:space="0" w:color="auto"/>
              <w:bottom w:val="single" w:sz="4" w:space="0" w:color="auto"/>
              <w:right w:val="single" w:sz="4" w:space="0" w:color="auto"/>
            </w:tcBorders>
            <w:vAlign w:val="center"/>
            <w:hideMark/>
          </w:tcPr>
          <w:p w14:paraId="578C3EF2"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0.0007</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7A94C"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5</w:t>
            </w:r>
          </w:p>
        </w:tc>
      </w:tr>
      <w:tr w:rsidR="005E7583" w:rsidRPr="000B004F" w14:paraId="6949E5B6"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AE33852"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(0.733,0.7504,0.7752,0.799,0.8157)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4655F"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1E791"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DA1C1"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36187"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2AB127A0"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6</w:t>
            </w:r>
          </w:p>
        </w:tc>
      </w:tr>
      <w:tr w:rsidR="005E7583" w:rsidRPr="000B004F" w14:paraId="0D8DAD96"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2FE66FC"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(0.7769,0.797,0.8287,8598,0.8888)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1B2A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F9A1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75400"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sz w:val="20"/>
                <w:szCs w:val="20"/>
                <w:lang w:val="en-US"/>
              </w:rPr>
              <w:t>0.0042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25E5033"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5737AA50"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7</w:t>
            </w:r>
          </w:p>
        </w:tc>
      </w:tr>
      <w:tr w:rsidR="005E7583" w:rsidRPr="000B004F" w14:paraId="08237023"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F4903E6"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(0.6855,0.707,0.7296,0.7642,0.7802)</w:t>
            </w:r>
          </w:p>
        </w:tc>
        <w:tc>
          <w:tcPr>
            <w:tcW w:w="0" w:type="auto"/>
            <w:tcBorders>
              <w:top w:val="single" w:sz="4" w:space="0" w:color="auto"/>
              <w:left w:val="single" w:sz="4" w:space="0" w:color="auto"/>
              <w:bottom w:val="single" w:sz="4" w:space="0" w:color="auto"/>
              <w:right w:val="single" w:sz="4" w:space="0" w:color="auto"/>
            </w:tcBorders>
            <w:vAlign w:val="center"/>
            <w:hideMark/>
          </w:tcPr>
          <w:p w14:paraId="7F274F10"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0.0049</w:t>
            </w:r>
          </w:p>
        </w:tc>
        <w:tc>
          <w:tcPr>
            <w:tcW w:w="0" w:type="auto"/>
            <w:tcBorders>
              <w:top w:val="single" w:sz="4" w:space="0" w:color="auto"/>
              <w:left w:val="single" w:sz="4" w:space="0" w:color="auto"/>
              <w:bottom w:val="single" w:sz="4" w:space="0" w:color="auto"/>
              <w:right w:val="single" w:sz="4" w:space="0" w:color="auto"/>
            </w:tcBorders>
            <w:vAlign w:val="center"/>
            <w:hideMark/>
          </w:tcPr>
          <w:p w14:paraId="22112814"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B4622"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0.0049</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E490B"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4144D16F"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8</w:t>
            </w:r>
          </w:p>
        </w:tc>
      </w:tr>
      <w:tr w:rsidR="005E7583" w:rsidRPr="000B004F" w14:paraId="07B6D1D1"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29195E7"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(0.7216,0.7485,0.7734,0.8006,0.8281)</w:t>
            </w:r>
          </w:p>
        </w:tc>
        <w:tc>
          <w:tcPr>
            <w:tcW w:w="0" w:type="auto"/>
            <w:tcBorders>
              <w:top w:val="single" w:sz="4" w:space="0" w:color="auto"/>
              <w:left w:val="single" w:sz="4" w:space="0" w:color="auto"/>
              <w:bottom w:val="single" w:sz="4" w:space="0" w:color="auto"/>
              <w:right w:val="single" w:sz="4" w:space="0" w:color="auto"/>
            </w:tcBorders>
            <w:vAlign w:val="center"/>
            <w:hideMark/>
          </w:tcPr>
          <w:p w14:paraId="363098AF"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0.0041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5E3C4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173B4D4E"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0.0041</w:t>
            </w:r>
          </w:p>
        </w:tc>
        <w:tc>
          <w:tcPr>
            <w:tcW w:w="0" w:type="auto"/>
            <w:tcBorders>
              <w:top w:val="single" w:sz="4" w:space="0" w:color="auto"/>
              <w:left w:val="single" w:sz="4" w:space="0" w:color="auto"/>
              <w:bottom w:val="single" w:sz="4" w:space="0" w:color="auto"/>
              <w:right w:val="single" w:sz="4" w:space="0" w:color="auto"/>
            </w:tcBorders>
            <w:vAlign w:val="center"/>
            <w:hideMark/>
          </w:tcPr>
          <w:p w14:paraId="59117730"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E164737"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9</w:t>
            </w:r>
          </w:p>
        </w:tc>
      </w:tr>
      <w:tr w:rsidR="005E7583" w:rsidRPr="000B004F" w14:paraId="6B55914A"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B9BE152"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(0.7542,0.7704,0.7974,0.836,0.85)</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FC893"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3C5E9BAD"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4870176"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FB58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F3D594"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10</w:t>
            </w:r>
          </w:p>
        </w:tc>
      </w:tr>
      <w:tr w:rsidR="005E7583" w:rsidRPr="000B004F" w14:paraId="06CF8D7A"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CB3ADE8"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(0.8272,0.8396,08642,0.8839,0.9016)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4237805"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03061"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B0CEDE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A0F89B8"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3004F"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11</w:t>
            </w:r>
          </w:p>
        </w:tc>
      </w:tr>
      <w:tr w:rsidR="005E7583" w:rsidRPr="000B004F" w14:paraId="26CC1EB7"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3732C54"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color w:val="000000"/>
                <w:kern w:val="24"/>
                <w:sz w:val="20"/>
                <w:szCs w:val="20"/>
                <w:lang w:val="en-US"/>
              </w:rPr>
              <w:t>(0.7962,0.8145,0.828,0.8594,0.874)</w:t>
            </w:r>
          </w:p>
        </w:tc>
        <w:tc>
          <w:tcPr>
            <w:tcW w:w="0" w:type="auto"/>
            <w:tcBorders>
              <w:top w:val="single" w:sz="4" w:space="0" w:color="auto"/>
              <w:left w:val="single" w:sz="4" w:space="0" w:color="auto"/>
              <w:bottom w:val="single" w:sz="4" w:space="0" w:color="auto"/>
              <w:right w:val="single" w:sz="4" w:space="0" w:color="auto"/>
            </w:tcBorders>
            <w:vAlign w:val="center"/>
            <w:hideMark/>
          </w:tcPr>
          <w:p w14:paraId="54787665"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2DF67"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8213CAB"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0.0035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5E216C8C" w14:textId="77777777" w:rsidR="005E7583" w:rsidRPr="000B004F" w:rsidRDefault="005E7583" w:rsidP="00E840C1">
            <w:pPr>
              <w:widowControl/>
              <w:bidi/>
              <w:spacing w:line="240" w:lineRule="auto"/>
              <w:jc w:val="center"/>
              <w:rPr>
                <w:rFonts w:ascii="Times New Roman" w:hAnsi="Times New Roman" w:cs="Times New Roman"/>
                <w:sz w:val="20"/>
                <w:szCs w:val="20"/>
                <w:lang w:val="en-US"/>
              </w:rPr>
            </w:pPr>
            <w:r w:rsidRPr="000B004F">
              <w:rPr>
                <w:rFonts w:ascii="Times New Roman" w:hAnsi="Times New Roman" w:cs="Times New Roman"/>
                <w:sz w:val="20"/>
                <w:szCs w:val="20"/>
                <w:lang w:val="en-US"/>
              </w:rPr>
              <w:t>0.0007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E1D70" w14:textId="77777777" w:rsidR="005E7583" w:rsidRPr="000B004F" w:rsidRDefault="005E7583" w:rsidP="00E840C1">
            <w:pPr>
              <w:widowControl/>
              <w:bidi/>
              <w:spacing w:line="240" w:lineRule="auto"/>
              <w:jc w:val="center"/>
              <w:rPr>
                <w:rFonts w:ascii="Times New Roman" w:hAnsi="Times New Roman" w:cs="Times New Roman"/>
                <w:sz w:val="20"/>
                <w:szCs w:val="20"/>
                <w:rtl/>
                <w:lang w:val="en-US"/>
              </w:rPr>
            </w:pPr>
            <w:r w:rsidRPr="000B004F">
              <w:rPr>
                <w:rFonts w:ascii="Times New Roman" w:hAnsi="Times New Roman" w:cs="Times New Roman"/>
                <w:sz w:val="20"/>
                <w:szCs w:val="20"/>
                <w:lang w:val="en-US"/>
              </w:rPr>
              <w:t>12</w:t>
            </w:r>
          </w:p>
        </w:tc>
      </w:tr>
    </w:tbl>
    <w:p w14:paraId="7FC321D3" w14:textId="77777777" w:rsidR="005E7583" w:rsidRPr="00F932E0" w:rsidRDefault="005E7583" w:rsidP="005E7583">
      <w:pPr>
        <w:spacing w:line="240" w:lineRule="auto"/>
        <w:jc w:val="both"/>
        <w:rPr>
          <w:rFonts w:asciiTheme="majorBidi" w:hAnsiTheme="majorBidi" w:cstheme="majorBidi"/>
          <w:sz w:val="24"/>
          <w:szCs w:val="24"/>
        </w:rPr>
      </w:pPr>
    </w:p>
    <w:p w14:paraId="7BF5A990" w14:textId="5B8A9229" w:rsidR="005E7583" w:rsidRPr="009A7F59" w:rsidRDefault="005E7583" w:rsidP="005E7583">
      <w:pPr>
        <w:spacing w:line="280" w:lineRule="exact"/>
        <w:ind w:firstLine="720"/>
        <w:jc w:val="both"/>
        <w:rPr>
          <w:rFonts w:asciiTheme="majorBidi" w:hAnsiTheme="majorBidi" w:cstheme="majorBidi"/>
          <w:sz w:val="22"/>
          <w:szCs w:val="22"/>
        </w:rPr>
      </w:pPr>
      <w:r w:rsidRPr="009A7F59">
        <w:rPr>
          <w:rFonts w:asciiTheme="majorBidi" w:hAnsiTheme="majorBidi" w:cstheme="majorBidi"/>
          <w:sz w:val="22"/>
          <w:szCs w:val="22"/>
        </w:rPr>
        <w:t xml:space="preserve">The accuracy function is then applied to define the efficiency and corresponding rank position of each DMU, both of which are presented in Table </w:t>
      </w:r>
      <w:r w:rsidRPr="007E57D0">
        <w:rPr>
          <w:rFonts w:asciiTheme="majorBidi" w:hAnsiTheme="majorBidi" w:cstheme="majorBidi"/>
          <w:color w:val="0000FF"/>
          <w:sz w:val="22"/>
          <w:szCs w:val="22"/>
        </w:rPr>
        <w:t>3</w:t>
      </w:r>
      <w:r w:rsidRPr="009A7F59">
        <w:rPr>
          <w:rFonts w:asciiTheme="majorBidi" w:hAnsiTheme="majorBidi" w:cstheme="majorBidi"/>
          <w:sz w:val="22"/>
          <w:szCs w:val="22"/>
        </w:rPr>
        <w:t>.</w:t>
      </w:r>
    </w:p>
    <w:p w14:paraId="1A76FAB7" w14:textId="77777777" w:rsidR="005E7583" w:rsidRDefault="005E7583" w:rsidP="005E7583">
      <w:pPr>
        <w:spacing w:line="280" w:lineRule="exact"/>
        <w:ind w:firstLine="720"/>
        <w:jc w:val="both"/>
        <w:rPr>
          <w:rFonts w:asciiTheme="majorBidi" w:hAnsiTheme="majorBidi" w:cstheme="majorBidi"/>
          <w:sz w:val="24"/>
          <w:szCs w:val="24"/>
        </w:rPr>
      </w:pPr>
    </w:p>
    <w:p w14:paraId="617D0CA1" w14:textId="77777777" w:rsidR="005E7583" w:rsidRPr="00FE5B64" w:rsidRDefault="005E7583" w:rsidP="005E7583">
      <w:pPr>
        <w:spacing w:before="120" w:after="120" w:line="240" w:lineRule="auto"/>
        <w:jc w:val="center"/>
        <w:rPr>
          <w:sz w:val="18"/>
          <w:szCs w:val="18"/>
        </w:rPr>
      </w:pPr>
      <w:r w:rsidRPr="007E57D0">
        <w:rPr>
          <w:b/>
          <w:bCs/>
          <w:color w:val="0000FF"/>
          <w:sz w:val="18"/>
          <w:szCs w:val="18"/>
        </w:rPr>
        <w:t>Table 3.</w:t>
      </w:r>
      <w:r w:rsidRPr="00FE5B64">
        <w:rPr>
          <w:b/>
          <w:bCs/>
          <w:sz w:val="18"/>
          <w:szCs w:val="18"/>
        </w:rPr>
        <w:t xml:space="preserve"> </w:t>
      </w:r>
      <w:r w:rsidRPr="00FE5B64">
        <w:rPr>
          <w:sz w:val="18"/>
          <w:szCs w:val="18"/>
        </w:rPr>
        <w:t>Accuracy values and ranking positions for each DMU</w:t>
      </w:r>
    </w:p>
    <w:tbl>
      <w:tblPr>
        <w:tblStyle w:val="TableGrid4"/>
        <w:bidiVisual/>
        <w:tblW w:w="0" w:type="auto"/>
        <w:jc w:val="center"/>
        <w:tblInd w:w="0" w:type="dxa"/>
        <w:tblLook w:val="04A0" w:firstRow="1" w:lastRow="0" w:firstColumn="1" w:lastColumn="0" w:noHBand="0" w:noVBand="1"/>
      </w:tblPr>
      <w:tblGrid>
        <w:gridCol w:w="683"/>
        <w:gridCol w:w="896"/>
        <w:gridCol w:w="772"/>
      </w:tblGrid>
      <w:tr w:rsidR="005E7583" w:rsidRPr="000E2D0E" w14:paraId="657AEA14" w14:textId="77777777" w:rsidTr="00E840C1">
        <w:trPr>
          <w:trHeight w:val="14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5A67A3" w14:textId="77777777" w:rsidR="005E7583" w:rsidRPr="000E2D0E" w:rsidRDefault="005E7583" w:rsidP="00E840C1">
            <w:pPr>
              <w:widowControl/>
              <w:bidi/>
              <w:spacing w:line="240" w:lineRule="auto"/>
              <w:jc w:val="center"/>
              <w:rPr>
                <w:b/>
                <w:bCs/>
                <w:sz w:val="20"/>
                <w:lang w:val="en-US"/>
              </w:rPr>
            </w:pPr>
            <w:r w:rsidRPr="000E2D0E">
              <w:rPr>
                <w:b/>
                <w:bCs/>
                <w:sz w:val="20"/>
                <w:lang w:val="en-US"/>
              </w:rPr>
              <w:t>Rank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6A850" w14:textId="77777777" w:rsidR="005E7583" w:rsidRPr="000E2D0E" w:rsidRDefault="005E7583" w:rsidP="00E840C1">
            <w:pPr>
              <w:widowControl/>
              <w:bidi/>
              <w:spacing w:line="240" w:lineRule="auto"/>
              <w:jc w:val="center"/>
              <w:rPr>
                <w:b/>
                <w:bCs/>
                <w:sz w:val="20"/>
                <w:rtl/>
                <w:lang w:val="en-US"/>
              </w:rPr>
            </w:pPr>
            <w:r w:rsidRPr="000E2D0E">
              <w:rPr>
                <w:rFonts w:ascii="Calibri" w:eastAsia="Calibri" w:hAnsi="Calibri" w:cs="Arial"/>
                <w:b/>
                <w:bCs/>
                <w:position w:val="-16"/>
                <w:sz w:val="22"/>
                <w:szCs w:val="22"/>
                <w:lang w:val="en-US" w:bidi="ar-SA"/>
              </w:rPr>
              <w:object w:dxaOrig="680" w:dyaOrig="420" w14:anchorId="2B4BE40E">
                <v:shape id="_x0000_i1082" type="#_x0000_t75" style="width:34pt;height:21.9pt" o:ole="">
                  <v:imagedata r:id="rId123" o:title=""/>
                </v:shape>
                <o:OLEObject Type="Embed" ProgID="Equation.DSMT4" ShapeID="_x0000_i1082" DrawAspect="Content" ObjectID="_1780393619" r:id="rId124"/>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59B3E592" w14:textId="77777777" w:rsidR="005E7583" w:rsidRPr="000E2D0E" w:rsidRDefault="005E7583" w:rsidP="00E840C1">
            <w:pPr>
              <w:widowControl/>
              <w:bidi/>
              <w:spacing w:line="240" w:lineRule="auto"/>
              <w:jc w:val="center"/>
              <w:rPr>
                <w:b/>
                <w:bCs/>
                <w:sz w:val="20"/>
                <w:lang w:val="en-US"/>
              </w:rPr>
            </w:pPr>
            <w:r w:rsidRPr="000E2D0E">
              <w:rPr>
                <w:rFonts w:eastAsia="Calibri"/>
                <w:b/>
                <w:bCs/>
                <w:sz w:val="20"/>
                <w:lang w:val="en-US"/>
              </w:rPr>
              <w:t>DMUs</w:t>
            </w:r>
          </w:p>
        </w:tc>
      </w:tr>
      <w:tr w:rsidR="005E7583" w:rsidRPr="000E2D0E" w14:paraId="54223788" w14:textId="77777777" w:rsidTr="00E840C1">
        <w:trPr>
          <w:trHeight w:val="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772EB84" w14:textId="77777777" w:rsidR="005E7583" w:rsidRPr="000E2D0E" w:rsidRDefault="005E7583" w:rsidP="00E840C1">
            <w:pPr>
              <w:widowControl/>
              <w:bidi/>
              <w:spacing w:line="240" w:lineRule="auto"/>
              <w:jc w:val="center"/>
              <w:rPr>
                <w:sz w:val="20"/>
                <w:rtl/>
                <w:lang w:val="en-US"/>
              </w:rPr>
            </w:pPr>
            <w:r w:rsidRPr="000E2D0E">
              <w:rPr>
                <w:sz w:val="20"/>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C1F028" w14:textId="77777777" w:rsidR="005E7583" w:rsidRPr="000E2D0E" w:rsidRDefault="005E7583" w:rsidP="00E840C1">
            <w:pPr>
              <w:widowControl/>
              <w:bidi/>
              <w:spacing w:line="240" w:lineRule="auto"/>
              <w:jc w:val="center"/>
              <w:rPr>
                <w:bCs/>
                <w:sz w:val="20"/>
                <w:lang w:val="en-US"/>
              </w:rPr>
            </w:pPr>
            <w:r w:rsidRPr="000E2D0E">
              <w:rPr>
                <w:sz w:val="20"/>
                <w:lang w:val="en-US"/>
              </w:rPr>
              <w:t>0.8956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1271A22" w14:textId="77777777" w:rsidR="005E7583" w:rsidRPr="000E2D0E" w:rsidRDefault="005E7583" w:rsidP="00E840C1">
            <w:pPr>
              <w:widowControl/>
              <w:bidi/>
              <w:spacing w:line="240" w:lineRule="auto"/>
              <w:jc w:val="center"/>
              <w:rPr>
                <w:sz w:val="20"/>
                <w:rtl/>
                <w:lang w:val="en-US"/>
              </w:rPr>
            </w:pPr>
            <w:r w:rsidRPr="000E2D0E">
              <w:rPr>
                <w:sz w:val="20"/>
                <w:lang w:val="en-US"/>
              </w:rPr>
              <w:t>1</w:t>
            </w:r>
          </w:p>
        </w:tc>
      </w:tr>
      <w:tr w:rsidR="005E7583" w:rsidRPr="000E2D0E" w14:paraId="56F7B30D"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B94A8D" w14:textId="77777777" w:rsidR="005E7583" w:rsidRPr="000E2D0E" w:rsidRDefault="005E7583" w:rsidP="00E840C1">
            <w:pPr>
              <w:widowControl/>
              <w:bidi/>
              <w:spacing w:line="240" w:lineRule="auto"/>
              <w:jc w:val="center"/>
              <w:rPr>
                <w:sz w:val="20"/>
                <w:rtl/>
                <w:lang w:val="en-US"/>
              </w:rPr>
            </w:pPr>
            <w:r w:rsidRPr="000E2D0E">
              <w:rPr>
                <w:sz w:val="20"/>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DE8FA" w14:textId="77777777" w:rsidR="005E7583" w:rsidRPr="000E2D0E" w:rsidRDefault="005E7583" w:rsidP="00E840C1">
            <w:pPr>
              <w:widowControl/>
              <w:bidi/>
              <w:spacing w:line="240" w:lineRule="auto"/>
              <w:jc w:val="center"/>
              <w:rPr>
                <w:sz w:val="20"/>
                <w:rtl/>
                <w:lang w:val="en-US"/>
              </w:rPr>
            </w:pPr>
            <w:r w:rsidRPr="000E2D0E">
              <w:rPr>
                <w:sz w:val="20"/>
                <w:lang w:val="en-US"/>
              </w:rPr>
              <w:t>0.6562</w:t>
            </w:r>
          </w:p>
        </w:tc>
        <w:tc>
          <w:tcPr>
            <w:tcW w:w="0" w:type="auto"/>
            <w:tcBorders>
              <w:top w:val="single" w:sz="4" w:space="0" w:color="auto"/>
              <w:left w:val="single" w:sz="4" w:space="0" w:color="auto"/>
              <w:bottom w:val="single" w:sz="4" w:space="0" w:color="auto"/>
              <w:right w:val="single" w:sz="4" w:space="0" w:color="auto"/>
            </w:tcBorders>
            <w:vAlign w:val="center"/>
            <w:hideMark/>
          </w:tcPr>
          <w:p w14:paraId="0D8F8BED" w14:textId="77777777" w:rsidR="005E7583" w:rsidRPr="000E2D0E" w:rsidRDefault="005E7583" w:rsidP="00E840C1">
            <w:pPr>
              <w:widowControl/>
              <w:bidi/>
              <w:spacing w:line="240" w:lineRule="auto"/>
              <w:jc w:val="center"/>
              <w:rPr>
                <w:sz w:val="20"/>
                <w:rtl/>
                <w:lang w:val="en-US"/>
              </w:rPr>
            </w:pPr>
            <w:r w:rsidRPr="000E2D0E">
              <w:rPr>
                <w:sz w:val="20"/>
                <w:lang w:val="en-US"/>
              </w:rPr>
              <w:t>2</w:t>
            </w:r>
          </w:p>
        </w:tc>
      </w:tr>
      <w:tr w:rsidR="005E7583" w:rsidRPr="000E2D0E" w14:paraId="7763B71B"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9CDD26" w14:textId="77777777" w:rsidR="005E7583" w:rsidRPr="000E2D0E" w:rsidRDefault="005E7583" w:rsidP="00E840C1">
            <w:pPr>
              <w:widowControl/>
              <w:bidi/>
              <w:spacing w:line="240" w:lineRule="auto"/>
              <w:jc w:val="center"/>
              <w:rPr>
                <w:sz w:val="20"/>
                <w:rtl/>
                <w:lang w:val="en-US"/>
              </w:rPr>
            </w:pPr>
            <w:r w:rsidRPr="000E2D0E">
              <w:rPr>
                <w:sz w:val="20"/>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7DCFC6E" w14:textId="77777777" w:rsidR="005E7583" w:rsidRPr="000E2D0E" w:rsidRDefault="005E7583" w:rsidP="00E840C1">
            <w:pPr>
              <w:widowControl/>
              <w:bidi/>
              <w:spacing w:line="240" w:lineRule="auto"/>
              <w:jc w:val="center"/>
              <w:rPr>
                <w:sz w:val="20"/>
                <w:rtl/>
                <w:lang w:val="en-US"/>
              </w:rPr>
            </w:pPr>
            <w:r w:rsidRPr="000E2D0E">
              <w:rPr>
                <w:sz w:val="20"/>
                <w:lang w:val="en-US"/>
              </w:rPr>
              <w:t>0.8243</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CEB17" w14:textId="77777777" w:rsidR="005E7583" w:rsidRPr="000E2D0E" w:rsidRDefault="005E7583" w:rsidP="00E840C1">
            <w:pPr>
              <w:widowControl/>
              <w:bidi/>
              <w:spacing w:line="240" w:lineRule="auto"/>
              <w:jc w:val="center"/>
              <w:rPr>
                <w:sz w:val="20"/>
                <w:rtl/>
                <w:lang w:val="en-US"/>
              </w:rPr>
            </w:pPr>
            <w:r w:rsidRPr="000E2D0E">
              <w:rPr>
                <w:sz w:val="20"/>
                <w:lang w:val="en-US"/>
              </w:rPr>
              <w:t>3</w:t>
            </w:r>
          </w:p>
        </w:tc>
      </w:tr>
      <w:tr w:rsidR="005E7583" w:rsidRPr="000E2D0E" w14:paraId="6E005E14" w14:textId="77777777" w:rsidTr="00E840C1">
        <w:trPr>
          <w:trHeight w:val="15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747A46" w14:textId="77777777" w:rsidR="005E7583" w:rsidRPr="000E2D0E" w:rsidRDefault="005E7583" w:rsidP="00E840C1">
            <w:pPr>
              <w:widowControl/>
              <w:bidi/>
              <w:spacing w:line="240" w:lineRule="auto"/>
              <w:jc w:val="center"/>
              <w:rPr>
                <w:sz w:val="20"/>
                <w:rtl/>
                <w:lang w:val="en-US"/>
              </w:rPr>
            </w:pPr>
            <w:r w:rsidRPr="000E2D0E">
              <w:rPr>
                <w:sz w:val="20"/>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A83A5D2" w14:textId="77777777" w:rsidR="005E7583" w:rsidRPr="000E2D0E" w:rsidRDefault="005E7583" w:rsidP="00E840C1">
            <w:pPr>
              <w:widowControl/>
              <w:bidi/>
              <w:spacing w:line="240" w:lineRule="auto"/>
              <w:jc w:val="center"/>
              <w:rPr>
                <w:sz w:val="20"/>
                <w:rtl/>
                <w:lang w:val="en-US"/>
              </w:rPr>
            </w:pPr>
            <w:r w:rsidRPr="000E2D0E">
              <w:rPr>
                <w:sz w:val="20"/>
                <w:lang w:val="en-US"/>
              </w:rPr>
              <w:t>0.9187</w:t>
            </w:r>
          </w:p>
        </w:tc>
        <w:tc>
          <w:tcPr>
            <w:tcW w:w="0" w:type="auto"/>
            <w:tcBorders>
              <w:top w:val="single" w:sz="4" w:space="0" w:color="auto"/>
              <w:left w:val="single" w:sz="4" w:space="0" w:color="auto"/>
              <w:bottom w:val="single" w:sz="4" w:space="0" w:color="auto"/>
              <w:right w:val="single" w:sz="4" w:space="0" w:color="auto"/>
            </w:tcBorders>
            <w:vAlign w:val="center"/>
            <w:hideMark/>
          </w:tcPr>
          <w:p w14:paraId="077D53B1" w14:textId="77777777" w:rsidR="005E7583" w:rsidRPr="000E2D0E" w:rsidRDefault="005E7583" w:rsidP="00E840C1">
            <w:pPr>
              <w:widowControl/>
              <w:bidi/>
              <w:spacing w:line="240" w:lineRule="auto"/>
              <w:jc w:val="center"/>
              <w:rPr>
                <w:sz w:val="20"/>
                <w:rtl/>
                <w:lang w:val="en-US"/>
              </w:rPr>
            </w:pPr>
            <w:r w:rsidRPr="000E2D0E">
              <w:rPr>
                <w:sz w:val="20"/>
                <w:lang w:val="en-US"/>
              </w:rPr>
              <w:t>4</w:t>
            </w:r>
          </w:p>
        </w:tc>
      </w:tr>
      <w:tr w:rsidR="005E7583" w:rsidRPr="000E2D0E" w14:paraId="27E1ECA9"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26089F" w14:textId="77777777" w:rsidR="005E7583" w:rsidRPr="000E2D0E" w:rsidRDefault="005E7583" w:rsidP="00E840C1">
            <w:pPr>
              <w:widowControl/>
              <w:bidi/>
              <w:spacing w:line="240" w:lineRule="auto"/>
              <w:jc w:val="center"/>
              <w:rPr>
                <w:sz w:val="20"/>
                <w:rtl/>
                <w:lang w:val="en-US"/>
              </w:rPr>
            </w:pPr>
            <w:r w:rsidRPr="000E2D0E">
              <w:rPr>
                <w:sz w:val="20"/>
                <w:lang w:val="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59036" w14:textId="77777777" w:rsidR="005E7583" w:rsidRPr="000E2D0E" w:rsidRDefault="005E7583" w:rsidP="00E840C1">
            <w:pPr>
              <w:widowControl/>
              <w:bidi/>
              <w:spacing w:line="240" w:lineRule="auto"/>
              <w:jc w:val="center"/>
              <w:rPr>
                <w:sz w:val="20"/>
                <w:rtl/>
                <w:lang w:val="en-US"/>
              </w:rPr>
            </w:pPr>
            <w:r w:rsidRPr="000E2D0E">
              <w:rPr>
                <w:sz w:val="20"/>
                <w:lang w:val="en-US"/>
              </w:rPr>
              <w:t>0.6814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A0FED" w14:textId="77777777" w:rsidR="005E7583" w:rsidRPr="000E2D0E" w:rsidRDefault="005E7583" w:rsidP="00E840C1">
            <w:pPr>
              <w:widowControl/>
              <w:bidi/>
              <w:spacing w:line="240" w:lineRule="auto"/>
              <w:jc w:val="center"/>
              <w:rPr>
                <w:sz w:val="20"/>
                <w:rtl/>
                <w:lang w:val="en-US"/>
              </w:rPr>
            </w:pPr>
            <w:r w:rsidRPr="000E2D0E">
              <w:rPr>
                <w:sz w:val="20"/>
                <w:lang w:val="en-US"/>
              </w:rPr>
              <w:t>5</w:t>
            </w:r>
          </w:p>
        </w:tc>
      </w:tr>
      <w:tr w:rsidR="005E7583" w:rsidRPr="000E2D0E" w14:paraId="3537B92A"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40E903" w14:textId="77777777" w:rsidR="005E7583" w:rsidRPr="000E2D0E" w:rsidRDefault="005E7583" w:rsidP="00E840C1">
            <w:pPr>
              <w:widowControl/>
              <w:bidi/>
              <w:spacing w:line="240" w:lineRule="auto"/>
              <w:jc w:val="center"/>
              <w:rPr>
                <w:sz w:val="20"/>
                <w:lang w:val="en-US"/>
              </w:rPr>
            </w:pPr>
            <w:r w:rsidRPr="000E2D0E">
              <w:rPr>
                <w:sz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237D4DB" w14:textId="77777777" w:rsidR="005E7583" w:rsidRPr="000E2D0E" w:rsidRDefault="005E7583" w:rsidP="00E840C1">
            <w:pPr>
              <w:widowControl/>
              <w:bidi/>
              <w:spacing w:line="240" w:lineRule="auto"/>
              <w:jc w:val="center"/>
              <w:rPr>
                <w:sz w:val="20"/>
                <w:rtl/>
                <w:lang w:val="en-US"/>
              </w:rPr>
            </w:pPr>
            <w:r w:rsidRPr="000E2D0E">
              <w:rPr>
                <w:sz w:val="20"/>
                <w:lang w:val="en-US"/>
              </w:rPr>
              <w:t>0.7749</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DBB50" w14:textId="77777777" w:rsidR="005E7583" w:rsidRPr="000E2D0E" w:rsidRDefault="005E7583" w:rsidP="00E840C1">
            <w:pPr>
              <w:widowControl/>
              <w:bidi/>
              <w:spacing w:line="240" w:lineRule="auto"/>
              <w:jc w:val="center"/>
              <w:rPr>
                <w:sz w:val="20"/>
                <w:rtl/>
                <w:lang w:val="en-US"/>
              </w:rPr>
            </w:pPr>
            <w:r w:rsidRPr="000E2D0E">
              <w:rPr>
                <w:sz w:val="20"/>
                <w:lang w:val="en-US"/>
              </w:rPr>
              <w:t>6</w:t>
            </w:r>
          </w:p>
        </w:tc>
      </w:tr>
      <w:tr w:rsidR="005E7583" w:rsidRPr="000E2D0E" w14:paraId="750DCC8E"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C75693" w14:textId="77777777" w:rsidR="005E7583" w:rsidRPr="000E2D0E" w:rsidRDefault="005E7583" w:rsidP="00E840C1">
            <w:pPr>
              <w:widowControl/>
              <w:bidi/>
              <w:spacing w:line="240" w:lineRule="auto"/>
              <w:jc w:val="center"/>
              <w:rPr>
                <w:sz w:val="20"/>
                <w:rtl/>
                <w:lang w:val="en-US"/>
              </w:rPr>
            </w:pPr>
            <w:r w:rsidRPr="000E2D0E">
              <w:rPr>
                <w:sz w:val="20"/>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B5128D5" w14:textId="77777777" w:rsidR="005E7583" w:rsidRPr="000E2D0E" w:rsidRDefault="005E7583" w:rsidP="00E840C1">
            <w:pPr>
              <w:widowControl/>
              <w:bidi/>
              <w:spacing w:line="240" w:lineRule="auto"/>
              <w:jc w:val="center"/>
              <w:rPr>
                <w:sz w:val="20"/>
                <w:rtl/>
                <w:lang w:val="en-US"/>
              </w:rPr>
            </w:pPr>
            <w:r w:rsidRPr="000E2D0E">
              <w:rPr>
                <w:sz w:val="20"/>
                <w:lang w:val="en-US"/>
              </w:rPr>
              <w:t>0.8297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84EA5" w14:textId="77777777" w:rsidR="005E7583" w:rsidRPr="000E2D0E" w:rsidRDefault="005E7583" w:rsidP="00E840C1">
            <w:pPr>
              <w:widowControl/>
              <w:bidi/>
              <w:spacing w:line="240" w:lineRule="auto"/>
              <w:jc w:val="center"/>
              <w:rPr>
                <w:sz w:val="20"/>
                <w:rtl/>
                <w:lang w:val="en-US"/>
              </w:rPr>
            </w:pPr>
            <w:r w:rsidRPr="000E2D0E">
              <w:rPr>
                <w:sz w:val="20"/>
                <w:lang w:val="en-US"/>
              </w:rPr>
              <w:t>7</w:t>
            </w:r>
          </w:p>
        </w:tc>
      </w:tr>
      <w:tr w:rsidR="005E7583" w:rsidRPr="000E2D0E" w14:paraId="0DB78913"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6D61C4" w14:textId="77777777" w:rsidR="005E7583" w:rsidRPr="000E2D0E" w:rsidRDefault="005E7583" w:rsidP="00E840C1">
            <w:pPr>
              <w:widowControl/>
              <w:bidi/>
              <w:spacing w:line="240" w:lineRule="auto"/>
              <w:jc w:val="center"/>
              <w:rPr>
                <w:sz w:val="20"/>
                <w:rtl/>
                <w:lang w:val="en-US"/>
              </w:rPr>
            </w:pPr>
            <w:r w:rsidRPr="000E2D0E">
              <w:rPr>
                <w:sz w:val="20"/>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C718C" w14:textId="77777777" w:rsidR="005E7583" w:rsidRPr="000E2D0E" w:rsidRDefault="005E7583" w:rsidP="00E840C1">
            <w:pPr>
              <w:widowControl/>
              <w:bidi/>
              <w:spacing w:line="240" w:lineRule="auto"/>
              <w:jc w:val="center"/>
              <w:rPr>
                <w:sz w:val="20"/>
                <w:rtl/>
                <w:lang w:val="en-US"/>
              </w:rPr>
            </w:pPr>
            <w:r w:rsidRPr="000E2D0E">
              <w:rPr>
                <w:sz w:val="20"/>
                <w:lang w:val="en-US"/>
              </w:rPr>
              <w:t>0.7319</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CDD6E" w14:textId="77777777" w:rsidR="005E7583" w:rsidRPr="000E2D0E" w:rsidRDefault="005E7583" w:rsidP="00E840C1">
            <w:pPr>
              <w:widowControl/>
              <w:bidi/>
              <w:spacing w:line="240" w:lineRule="auto"/>
              <w:jc w:val="center"/>
              <w:rPr>
                <w:sz w:val="20"/>
                <w:rtl/>
                <w:lang w:val="en-US"/>
              </w:rPr>
            </w:pPr>
            <w:r w:rsidRPr="000E2D0E">
              <w:rPr>
                <w:sz w:val="20"/>
                <w:lang w:val="en-US"/>
              </w:rPr>
              <w:t>8</w:t>
            </w:r>
          </w:p>
        </w:tc>
      </w:tr>
      <w:tr w:rsidR="005E7583" w:rsidRPr="000E2D0E" w14:paraId="2A0D760E"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1255A6" w14:textId="77777777" w:rsidR="005E7583" w:rsidRPr="000E2D0E" w:rsidRDefault="005E7583" w:rsidP="00E840C1">
            <w:pPr>
              <w:widowControl/>
              <w:bidi/>
              <w:spacing w:line="240" w:lineRule="auto"/>
              <w:jc w:val="center"/>
              <w:rPr>
                <w:sz w:val="20"/>
                <w:rtl/>
                <w:lang w:val="en-US"/>
              </w:rPr>
            </w:pPr>
            <w:r w:rsidRPr="000E2D0E">
              <w:rPr>
                <w:sz w:val="20"/>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3B6CA08A" w14:textId="77777777" w:rsidR="005E7583" w:rsidRPr="000E2D0E" w:rsidRDefault="005E7583" w:rsidP="00E840C1">
            <w:pPr>
              <w:widowControl/>
              <w:bidi/>
              <w:spacing w:line="240" w:lineRule="auto"/>
              <w:jc w:val="center"/>
              <w:rPr>
                <w:sz w:val="20"/>
                <w:rtl/>
                <w:lang w:val="en-US"/>
              </w:rPr>
            </w:pPr>
            <w:r w:rsidRPr="000E2D0E">
              <w:rPr>
                <w:sz w:val="20"/>
                <w:lang w:val="en-US"/>
              </w:rPr>
              <w:t>0.7582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7A2CD" w14:textId="77777777" w:rsidR="005E7583" w:rsidRPr="000E2D0E" w:rsidRDefault="005E7583" w:rsidP="00E840C1">
            <w:pPr>
              <w:widowControl/>
              <w:bidi/>
              <w:spacing w:line="240" w:lineRule="auto"/>
              <w:jc w:val="center"/>
              <w:rPr>
                <w:sz w:val="20"/>
                <w:rtl/>
                <w:lang w:val="en-US"/>
              </w:rPr>
            </w:pPr>
            <w:r w:rsidRPr="000E2D0E">
              <w:rPr>
                <w:sz w:val="20"/>
                <w:lang w:val="en-US"/>
              </w:rPr>
              <w:t>9</w:t>
            </w:r>
          </w:p>
        </w:tc>
      </w:tr>
      <w:tr w:rsidR="005E7583" w:rsidRPr="000E2D0E" w14:paraId="6B8B49FA"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76B9EC" w14:textId="77777777" w:rsidR="005E7583" w:rsidRPr="000E2D0E" w:rsidRDefault="005E7583" w:rsidP="00E840C1">
            <w:pPr>
              <w:widowControl/>
              <w:bidi/>
              <w:spacing w:line="240" w:lineRule="auto"/>
              <w:jc w:val="center"/>
              <w:rPr>
                <w:sz w:val="20"/>
                <w:rtl/>
                <w:lang w:val="en-US"/>
              </w:rPr>
            </w:pPr>
            <w:r w:rsidRPr="000E2D0E">
              <w:rPr>
                <w:sz w:val="20"/>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76D7A" w14:textId="77777777" w:rsidR="005E7583" w:rsidRPr="000E2D0E" w:rsidRDefault="005E7583" w:rsidP="00E840C1">
            <w:pPr>
              <w:widowControl/>
              <w:bidi/>
              <w:spacing w:line="240" w:lineRule="auto"/>
              <w:jc w:val="center"/>
              <w:rPr>
                <w:sz w:val="20"/>
                <w:rtl/>
                <w:lang w:val="en-US"/>
              </w:rPr>
            </w:pPr>
            <w:r w:rsidRPr="000E2D0E">
              <w:rPr>
                <w:sz w:val="20"/>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F9385" w14:textId="77777777" w:rsidR="005E7583" w:rsidRPr="000E2D0E" w:rsidRDefault="005E7583" w:rsidP="00E840C1">
            <w:pPr>
              <w:widowControl/>
              <w:bidi/>
              <w:spacing w:line="240" w:lineRule="auto"/>
              <w:jc w:val="center"/>
              <w:rPr>
                <w:sz w:val="20"/>
                <w:rtl/>
                <w:lang w:val="en-US"/>
              </w:rPr>
            </w:pPr>
            <w:r w:rsidRPr="000E2D0E">
              <w:rPr>
                <w:sz w:val="20"/>
                <w:lang w:val="en-US"/>
              </w:rPr>
              <w:t>10</w:t>
            </w:r>
          </w:p>
        </w:tc>
      </w:tr>
      <w:tr w:rsidR="005E7583" w:rsidRPr="000E2D0E" w14:paraId="6ADC1474"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A1F4E7" w14:textId="77777777" w:rsidR="005E7583" w:rsidRPr="000E2D0E" w:rsidRDefault="005E7583" w:rsidP="00E840C1">
            <w:pPr>
              <w:widowControl/>
              <w:bidi/>
              <w:spacing w:line="240" w:lineRule="auto"/>
              <w:jc w:val="center"/>
              <w:rPr>
                <w:sz w:val="20"/>
                <w:rtl/>
                <w:lang w:val="en-US"/>
              </w:rPr>
            </w:pPr>
            <w:r w:rsidRPr="000E2D0E">
              <w:rPr>
                <w:sz w:val="20"/>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53D3023" w14:textId="77777777" w:rsidR="005E7583" w:rsidRPr="000E2D0E" w:rsidRDefault="005E7583" w:rsidP="00E840C1">
            <w:pPr>
              <w:widowControl/>
              <w:bidi/>
              <w:spacing w:line="240" w:lineRule="auto"/>
              <w:jc w:val="center"/>
              <w:rPr>
                <w:sz w:val="20"/>
                <w:rtl/>
                <w:lang w:val="en-US"/>
              </w:rPr>
            </w:pPr>
            <w:r w:rsidRPr="000E2D0E">
              <w:rPr>
                <w:sz w:val="20"/>
                <w:lang w:val="en-US"/>
              </w:rPr>
              <w:t>0.8636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C8FFA" w14:textId="77777777" w:rsidR="005E7583" w:rsidRPr="000E2D0E" w:rsidRDefault="005E7583" w:rsidP="00E840C1">
            <w:pPr>
              <w:widowControl/>
              <w:bidi/>
              <w:spacing w:line="240" w:lineRule="auto"/>
              <w:jc w:val="center"/>
              <w:rPr>
                <w:sz w:val="20"/>
                <w:rtl/>
                <w:lang w:val="en-US"/>
              </w:rPr>
            </w:pPr>
            <w:r w:rsidRPr="000E2D0E">
              <w:rPr>
                <w:sz w:val="20"/>
                <w:lang w:val="en-US"/>
              </w:rPr>
              <w:t>11</w:t>
            </w:r>
          </w:p>
        </w:tc>
      </w:tr>
      <w:tr w:rsidR="005E7583" w:rsidRPr="000E2D0E" w14:paraId="4F2E8834"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098D8B" w14:textId="77777777" w:rsidR="005E7583" w:rsidRPr="000E2D0E" w:rsidRDefault="005E7583" w:rsidP="00E840C1">
            <w:pPr>
              <w:widowControl/>
              <w:bidi/>
              <w:spacing w:line="240" w:lineRule="auto"/>
              <w:jc w:val="center"/>
              <w:rPr>
                <w:sz w:val="20"/>
                <w:rtl/>
                <w:lang w:val="en-US"/>
              </w:rPr>
            </w:pPr>
            <w:r w:rsidRPr="000E2D0E">
              <w:rPr>
                <w:sz w:val="20"/>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187DA73" w14:textId="77777777" w:rsidR="005E7583" w:rsidRPr="000E2D0E" w:rsidRDefault="005E7583" w:rsidP="00E840C1">
            <w:pPr>
              <w:widowControl/>
              <w:bidi/>
              <w:spacing w:line="240" w:lineRule="auto"/>
              <w:jc w:val="center"/>
              <w:rPr>
                <w:sz w:val="20"/>
                <w:rtl/>
                <w:lang w:val="en-US"/>
              </w:rPr>
            </w:pPr>
            <w:r w:rsidRPr="000E2D0E">
              <w:rPr>
                <w:sz w:val="20"/>
                <w:lang w:val="en-US"/>
              </w:rPr>
              <w:t>0.832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3D43629" w14:textId="77777777" w:rsidR="005E7583" w:rsidRPr="000E2D0E" w:rsidRDefault="005E7583" w:rsidP="00E840C1">
            <w:pPr>
              <w:widowControl/>
              <w:bidi/>
              <w:spacing w:line="240" w:lineRule="auto"/>
              <w:jc w:val="center"/>
              <w:rPr>
                <w:sz w:val="20"/>
                <w:rtl/>
                <w:lang w:val="en-US"/>
              </w:rPr>
            </w:pPr>
            <w:r w:rsidRPr="000E2D0E">
              <w:rPr>
                <w:sz w:val="20"/>
                <w:lang w:val="en-US"/>
              </w:rPr>
              <w:t>12</w:t>
            </w:r>
          </w:p>
        </w:tc>
      </w:tr>
    </w:tbl>
    <w:p w14:paraId="472C0D67" w14:textId="612E4560" w:rsidR="005E7583" w:rsidRDefault="005E7583" w:rsidP="005E7583">
      <w:pPr>
        <w:spacing w:line="280" w:lineRule="exact"/>
        <w:ind w:firstLine="720"/>
        <w:jc w:val="both"/>
        <w:rPr>
          <w:rFonts w:asciiTheme="majorBidi" w:hAnsiTheme="majorBidi" w:cstheme="majorBidi"/>
          <w:sz w:val="22"/>
          <w:szCs w:val="22"/>
        </w:rPr>
      </w:pPr>
      <w:r w:rsidRPr="00FE5B64">
        <w:rPr>
          <w:rFonts w:asciiTheme="majorBidi" w:hAnsiTheme="majorBidi" w:cstheme="majorBidi"/>
          <w:sz w:val="22"/>
          <w:szCs w:val="22"/>
        </w:rPr>
        <w:lastRenderedPageBreak/>
        <w:t>We provide now some basic comparisons with respect to the rankings obtained applying some of the main competing models develop in the literature to the same numerical example. In particular, we focus on the super-efficiency and geometric approaches introduced by Puri and Yadav [</w:t>
      </w:r>
      <w:r w:rsidRPr="0022366A">
        <w:rPr>
          <w:rFonts w:asciiTheme="majorBidi" w:hAnsiTheme="majorBidi" w:cstheme="majorBidi"/>
          <w:color w:val="00FF00"/>
          <w:sz w:val="22"/>
          <w:szCs w:val="22"/>
        </w:rPr>
        <w:t>12</w:t>
      </w:r>
      <w:r w:rsidRPr="00FE5B64">
        <w:rPr>
          <w:rFonts w:asciiTheme="majorBidi" w:hAnsiTheme="majorBidi" w:cstheme="majorBidi"/>
          <w:sz w:val="22"/>
          <w:szCs w:val="22"/>
        </w:rPr>
        <w:t xml:space="preserve">]. Table </w:t>
      </w:r>
      <w:r w:rsidRPr="007E57D0">
        <w:rPr>
          <w:rFonts w:asciiTheme="majorBidi" w:hAnsiTheme="majorBidi" w:cstheme="majorBidi"/>
          <w:color w:val="0000FF"/>
          <w:sz w:val="22"/>
          <w:szCs w:val="22"/>
        </w:rPr>
        <w:t>4</w:t>
      </w:r>
      <w:r w:rsidRPr="00FE5B64">
        <w:rPr>
          <w:rFonts w:asciiTheme="majorBidi" w:hAnsiTheme="majorBidi" w:cstheme="majorBidi"/>
          <w:sz w:val="22"/>
          <w:szCs w:val="22"/>
        </w:rPr>
        <w:t xml:space="preserve"> compares the rankings obtained applying the proposed </w:t>
      </w:r>
      <w:r w:rsidRPr="00FE5B64">
        <w:rPr>
          <w:sz w:val="22"/>
          <w:szCs w:val="22"/>
        </w:rPr>
        <w:t xml:space="preserve">accuracy function </w:t>
      </w:r>
      <w:r w:rsidRPr="00FE5B64">
        <w:rPr>
          <w:rFonts w:asciiTheme="majorBidi" w:hAnsiTheme="majorBidi" w:cstheme="majorBidi"/>
          <w:sz w:val="22"/>
          <w:szCs w:val="22"/>
        </w:rPr>
        <w:t xml:space="preserve">with those derived from their optimistic super-efficiency, </w:t>
      </w:r>
      <w:r w:rsidRPr="00FE5B64">
        <w:rPr>
          <w:position w:val="-14"/>
          <w:sz w:val="22"/>
          <w:szCs w:val="22"/>
        </w:rPr>
        <w:object w:dxaOrig="564" w:dyaOrig="396" w14:anchorId="1978A549">
          <v:shape id="_x0000_i1083" type="#_x0000_t75" style="width:29.4pt;height:19.6pt" o:ole="">
            <v:imagedata r:id="rId125" o:title=""/>
          </v:shape>
          <o:OLEObject Type="Embed" ProgID="Equation.DSMT4" ShapeID="_x0000_i1083" DrawAspect="Content" ObjectID="_1780393620" r:id="rId126"/>
        </w:object>
      </w:r>
      <w:r w:rsidRPr="00FE5B64">
        <w:rPr>
          <w:rFonts w:asciiTheme="majorBidi" w:hAnsiTheme="majorBidi" w:cstheme="majorBidi"/>
          <w:sz w:val="22"/>
          <w:szCs w:val="22"/>
        </w:rPr>
        <w:t xml:space="preserve">, pessimistic super-efficiency, </w:t>
      </w:r>
      <w:r w:rsidRPr="00FE5B64">
        <w:rPr>
          <w:position w:val="-14"/>
          <w:sz w:val="22"/>
          <w:szCs w:val="22"/>
        </w:rPr>
        <w:object w:dxaOrig="564" w:dyaOrig="396" w14:anchorId="44699DD6">
          <v:shape id="_x0000_i1084" type="#_x0000_t75" style="width:29.4pt;height:19.6pt" o:ole="">
            <v:imagedata r:id="rId127" o:title=""/>
          </v:shape>
          <o:OLEObject Type="Embed" ProgID="Equation.DSMT4" ShapeID="_x0000_i1084" DrawAspect="Content" ObjectID="_1780393621" r:id="rId128"/>
        </w:object>
      </w:r>
      <w:r w:rsidRPr="00FE5B64">
        <w:rPr>
          <w:rFonts w:asciiTheme="majorBidi" w:hAnsiTheme="majorBidi" w:cstheme="majorBidi"/>
          <w:sz w:val="22"/>
          <w:szCs w:val="22"/>
        </w:rPr>
        <w:t xml:space="preserve">, and geometric, </w:t>
      </w:r>
      <w:r w:rsidRPr="00FE5B64">
        <w:rPr>
          <w:position w:val="-14"/>
          <w:sz w:val="22"/>
          <w:szCs w:val="22"/>
        </w:rPr>
        <w:object w:dxaOrig="864" w:dyaOrig="396" w14:anchorId="22D8FD0D">
          <v:shape id="_x0000_i1085" type="#_x0000_t75" style="width:42.6pt;height:19.6pt" o:ole="">
            <v:imagedata r:id="rId129" o:title=""/>
          </v:shape>
          <o:OLEObject Type="Embed" ProgID="Equation.DSMT4" ShapeID="_x0000_i1085" DrawAspect="Content" ObjectID="_1780393622" r:id="rId130"/>
        </w:object>
      </w:r>
      <w:r w:rsidRPr="00FE5B64">
        <w:rPr>
          <w:rFonts w:asciiTheme="majorBidi" w:hAnsiTheme="majorBidi" w:cstheme="majorBidi"/>
          <w:sz w:val="22"/>
          <w:szCs w:val="22"/>
        </w:rPr>
        <w:t>, models. The geometric model is defined as the square root of the product between their optimistic and pessimistic intuitionistic fuzzy DEA techniques ([</w:t>
      </w:r>
      <w:r w:rsidRPr="0022366A">
        <w:rPr>
          <w:rFonts w:asciiTheme="majorBidi" w:hAnsiTheme="majorBidi" w:cstheme="majorBidi"/>
          <w:color w:val="00FF00"/>
          <w:sz w:val="22"/>
          <w:szCs w:val="22"/>
        </w:rPr>
        <w:t>12</w:t>
      </w:r>
      <w:r w:rsidRPr="00FE5B64">
        <w:rPr>
          <w:rFonts w:asciiTheme="majorBidi" w:hAnsiTheme="majorBidi" w:cstheme="majorBidi"/>
          <w:sz w:val="22"/>
          <w:szCs w:val="22"/>
        </w:rPr>
        <w:t>]).</w:t>
      </w:r>
      <w:r>
        <w:rPr>
          <w:rFonts w:asciiTheme="majorBidi" w:hAnsiTheme="majorBidi" w:cstheme="majorBidi"/>
          <w:sz w:val="22"/>
          <w:szCs w:val="22"/>
        </w:rPr>
        <w:t xml:space="preserve"> </w:t>
      </w:r>
    </w:p>
    <w:p w14:paraId="000B1272" w14:textId="77777777" w:rsidR="005E7583" w:rsidRPr="00FE5B64" w:rsidRDefault="005E7583" w:rsidP="005E7583">
      <w:pPr>
        <w:spacing w:line="280" w:lineRule="exact"/>
        <w:ind w:firstLine="720"/>
        <w:jc w:val="both"/>
        <w:rPr>
          <w:rFonts w:asciiTheme="majorBidi" w:hAnsiTheme="majorBidi" w:cstheme="majorBidi"/>
          <w:sz w:val="22"/>
          <w:szCs w:val="22"/>
        </w:rPr>
      </w:pPr>
    </w:p>
    <w:p w14:paraId="43CF53B7" w14:textId="77777777" w:rsidR="005E7583" w:rsidRPr="00FE5B64" w:rsidRDefault="005E7583" w:rsidP="005E7583">
      <w:pPr>
        <w:spacing w:line="360" w:lineRule="auto"/>
        <w:jc w:val="center"/>
        <w:rPr>
          <w:sz w:val="18"/>
          <w:szCs w:val="18"/>
        </w:rPr>
      </w:pPr>
      <w:r w:rsidRPr="007E57D0">
        <w:rPr>
          <w:b/>
          <w:bCs/>
          <w:color w:val="0000FF"/>
          <w:sz w:val="18"/>
          <w:szCs w:val="18"/>
        </w:rPr>
        <w:t>Table 4.</w:t>
      </w:r>
      <w:r w:rsidRPr="00FE5B64">
        <w:rPr>
          <w:sz w:val="18"/>
          <w:szCs w:val="18"/>
        </w:rPr>
        <w:t xml:space="preserve"> Ranking comparisons relative to the models introduced by </w:t>
      </w:r>
      <w:r w:rsidRPr="00FE5B64">
        <w:rPr>
          <w:rFonts w:asciiTheme="majorBidi" w:hAnsiTheme="majorBidi" w:cstheme="majorBidi"/>
          <w:sz w:val="18"/>
          <w:szCs w:val="18"/>
        </w:rPr>
        <w:t>Puri and Yadav [</w:t>
      </w:r>
      <w:r w:rsidRPr="0022366A">
        <w:rPr>
          <w:rFonts w:asciiTheme="majorBidi" w:hAnsiTheme="majorBidi" w:cstheme="majorBidi"/>
          <w:color w:val="00FF00"/>
          <w:sz w:val="18"/>
          <w:szCs w:val="18"/>
        </w:rPr>
        <w:t>12</w:t>
      </w:r>
      <w:r w:rsidRPr="00FE5B64">
        <w:rPr>
          <w:rFonts w:asciiTheme="majorBidi" w:hAnsiTheme="majorBidi" w:cstheme="majorBidi"/>
          <w:sz w:val="18"/>
          <w:szCs w:val="18"/>
        </w:rPr>
        <w:t>]</w:t>
      </w:r>
    </w:p>
    <w:tbl>
      <w:tblPr>
        <w:tblStyle w:val="TableGrid3"/>
        <w:bidiVisual/>
        <w:tblW w:w="0" w:type="auto"/>
        <w:jc w:val="center"/>
        <w:tblInd w:w="0" w:type="dxa"/>
        <w:tblLook w:val="04A0" w:firstRow="1" w:lastRow="0" w:firstColumn="1" w:lastColumn="0" w:noHBand="0" w:noVBand="1"/>
      </w:tblPr>
      <w:tblGrid>
        <w:gridCol w:w="1080"/>
        <w:gridCol w:w="792"/>
        <w:gridCol w:w="792"/>
        <w:gridCol w:w="1034"/>
        <w:gridCol w:w="772"/>
      </w:tblGrid>
      <w:tr w:rsidR="005E7583" w:rsidRPr="000E2D0E" w14:paraId="7F1CBF5D" w14:textId="77777777" w:rsidTr="00E840C1">
        <w:trPr>
          <w:trHeight w:val="4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CB6515" w14:textId="77777777" w:rsidR="005E7583" w:rsidRPr="000E2D0E" w:rsidRDefault="005E7583" w:rsidP="00E840C1">
            <w:pPr>
              <w:widowControl/>
              <w:bidi/>
              <w:spacing w:line="240" w:lineRule="auto"/>
              <w:jc w:val="center"/>
              <w:rPr>
                <w:b/>
                <w:bCs/>
                <w:sz w:val="20"/>
                <w:lang w:val="en-US"/>
              </w:rPr>
            </w:pPr>
            <w:r w:rsidRPr="000E2D0E">
              <w:rPr>
                <w:rFonts w:ascii="Calibri" w:eastAsia="Calibri" w:hAnsi="Calibri" w:cs="Arial"/>
                <w:b/>
                <w:bCs/>
                <w:position w:val="-14"/>
                <w:sz w:val="22"/>
                <w:szCs w:val="22"/>
                <w:lang w:val="en-US" w:bidi="ar-SA"/>
              </w:rPr>
              <w:object w:dxaOrig="864" w:dyaOrig="396" w14:anchorId="79709B2F">
                <v:shape id="_x0000_i1086" type="#_x0000_t75" style="width:43.2pt;height:19.6pt" o:ole="">
                  <v:imagedata r:id="rId129" o:title=""/>
                </v:shape>
                <o:OLEObject Type="Embed" ProgID="Equation.DSMT4" ShapeID="_x0000_i1086" DrawAspect="Content" ObjectID="_1780393623" r:id="rId131"/>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2CF19053" w14:textId="77777777" w:rsidR="005E7583" w:rsidRPr="000E2D0E" w:rsidRDefault="005E7583" w:rsidP="00E840C1">
            <w:pPr>
              <w:widowControl/>
              <w:bidi/>
              <w:spacing w:line="240" w:lineRule="auto"/>
              <w:jc w:val="center"/>
              <w:rPr>
                <w:b/>
                <w:bCs/>
                <w:sz w:val="20"/>
                <w:rtl/>
                <w:lang w:val="en-US"/>
              </w:rPr>
            </w:pPr>
            <w:r w:rsidRPr="000E2D0E">
              <w:rPr>
                <w:rFonts w:ascii="Calibri" w:eastAsia="Calibri" w:hAnsi="Calibri" w:cs="Arial"/>
                <w:b/>
                <w:bCs/>
                <w:position w:val="-14"/>
                <w:sz w:val="22"/>
                <w:szCs w:val="22"/>
                <w:lang w:val="en-US" w:bidi="ar-SA"/>
              </w:rPr>
              <w:object w:dxaOrig="564" w:dyaOrig="396" w14:anchorId="6FFE5481">
                <v:shape id="_x0000_i1087" type="#_x0000_t75" style="width:28.8pt;height:19.6pt" o:ole="">
                  <v:imagedata r:id="rId127" o:title=""/>
                </v:shape>
                <o:OLEObject Type="Embed" ProgID="Equation.DSMT4" ShapeID="_x0000_i1087" DrawAspect="Content" ObjectID="_1780393624" r:id="rId132"/>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4A3A94BF" w14:textId="77777777" w:rsidR="005E7583" w:rsidRPr="000E2D0E" w:rsidRDefault="005E7583" w:rsidP="00E840C1">
            <w:pPr>
              <w:widowControl/>
              <w:bidi/>
              <w:spacing w:line="240" w:lineRule="auto"/>
              <w:jc w:val="center"/>
              <w:rPr>
                <w:b/>
                <w:bCs/>
                <w:sz w:val="20"/>
                <w:rtl/>
                <w:lang w:val="en-US"/>
              </w:rPr>
            </w:pPr>
            <w:r w:rsidRPr="000E2D0E">
              <w:rPr>
                <w:rFonts w:ascii="Calibri" w:eastAsia="Calibri" w:hAnsi="Calibri" w:cs="Arial"/>
                <w:b/>
                <w:bCs/>
                <w:position w:val="-14"/>
                <w:sz w:val="22"/>
                <w:szCs w:val="22"/>
                <w:lang w:val="en-US" w:bidi="ar-SA"/>
              </w:rPr>
              <w:object w:dxaOrig="564" w:dyaOrig="396" w14:anchorId="0AFCD194">
                <v:shape id="_x0000_i1088" type="#_x0000_t75" style="width:28.8pt;height:19.6pt" o:ole="">
                  <v:imagedata r:id="rId125" o:title=""/>
                </v:shape>
                <o:OLEObject Type="Embed" ProgID="Equation.DSMT4" ShapeID="_x0000_i1088" DrawAspect="Content" ObjectID="_1780393625" r:id="rId133"/>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44694000" w14:textId="77777777" w:rsidR="005E7583" w:rsidRPr="000E2D0E" w:rsidRDefault="005E7583" w:rsidP="00E840C1">
            <w:pPr>
              <w:widowControl/>
              <w:bidi/>
              <w:spacing w:line="240" w:lineRule="auto"/>
              <w:jc w:val="center"/>
              <w:rPr>
                <w:b/>
                <w:bCs/>
                <w:sz w:val="20"/>
                <w:rtl/>
                <w:lang w:val="en-US"/>
              </w:rPr>
            </w:pPr>
            <w:r w:rsidRPr="000E2D0E">
              <w:rPr>
                <w:rFonts w:ascii="Calibri" w:eastAsia="Calibri" w:hAnsi="Calibri" w:cs="Arial"/>
                <w:b/>
                <w:bCs/>
                <w:position w:val="-16"/>
                <w:sz w:val="22"/>
                <w:szCs w:val="22"/>
                <w:lang w:val="en-US" w:bidi="ar-SA"/>
              </w:rPr>
              <w:object w:dxaOrig="816" w:dyaOrig="468" w14:anchorId="2000BFDB">
                <v:shape id="_x0000_i1089" type="#_x0000_t75" style="width:40.9pt;height:23.6pt" o:ole="">
                  <v:imagedata r:id="rId134" o:title=""/>
                </v:shape>
                <o:OLEObject Type="Embed" ProgID="Equation.DSMT4" ShapeID="_x0000_i1089" DrawAspect="Content" ObjectID="_1780393626" r:id="rId135"/>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14C906F6" w14:textId="77777777" w:rsidR="005E7583" w:rsidRPr="000E2D0E" w:rsidRDefault="005E7583" w:rsidP="00E840C1">
            <w:pPr>
              <w:widowControl/>
              <w:bidi/>
              <w:spacing w:line="240" w:lineRule="auto"/>
              <w:jc w:val="center"/>
              <w:rPr>
                <w:b/>
                <w:bCs/>
                <w:sz w:val="20"/>
                <w:lang w:val="en-US"/>
              </w:rPr>
            </w:pPr>
            <w:r w:rsidRPr="000E2D0E">
              <w:rPr>
                <w:rFonts w:eastAsia="Calibri"/>
                <w:b/>
                <w:bCs/>
                <w:sz w:val="20"/>
                <w:lang w:val="en-US"/>
              </w:rPr>
              <w:t>DMUs</w:t>
            </w:r>
          </w:p>
        </w:tc>
      </w:tr>
      <w:tr w:rsidR="005E7583" w:rsidRPr="000E2D0E" w14:paraId="1B1B43CB" w14:textId="77777777" w:rsidTr="00E840C1">
        <w:trPr>
          <w:trHeight w:val="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E6553D" w14:textId="77777777" w:rsidR="005E7583" w:rsidRPr="000E2D0E" w:rsidRDefault="005E7583" w:rsidP="00E840C1">
            <w:pPr>
              <w:widowControl/>
              <w:bidi/>
              <w:spacing w:line="240" w:lineRule="auto"/>
              <w:jc w:val="center"/>
              <w:rPr>
                <w:sz w:val="20"/>
                <w:rtl/>
                <w:lang w:val="en-US"/>
              </w:rPr>
            </w:pPr>
            <w:r w:rsidRPr="000E2D0E">
              <w:rPr>
                <w:sz w:val="20"/>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B60C1C6" w14:textId="77777777" w:rsidR="005E7583" w:rsidRPr="000E2D0E" w:rsidRDefault="005E7583" w:rsidP="00E840C1">
            <w:pPr>
              <w:widowControl/>
              <w:bidi/>
              <w:spacing w:line="240" w:lineRule="auto"/>
              <w:jc w:val="center"/>
              <w:rPr>
                <w:sz w:val="20"/>
                <w:lang w:val="en-US"/>
              </w:rPr>
            </w:pPr>
            <w:r w:rsidRPr="000E2D0E">
              <w:rPr>
                <w:sz w:val="20"/>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6C71C" w14:textId="77777777" w:rsidR="005E7583" w:rsidRPr="000E2D0E" w:rsidRDefault="005E7583" w:rsidP="00E840C1">
            <w:pPr>
              <w:widowControl/>
              <w:bidi/>
              <w:spacing w:line="240" w:lineRule="auto"/>
              <w:jc w:val="center"/>
              <w:rPr>
                <w:sz w:val="20"/>
                <w:rtl/>
                <w:lang w:val="en-US"/>
              </w:rPr>
            </w:pPr>
            <w:r w:rsidRPr="000E2D0E">
              <w:rPr>
                <w:sz w:val="20"/>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415285" w14:textId="77777777" w:rsidR="005E7583" w:rsidRPr="000E2D0E" w:rsidRDefault="005E7583" w:rsidP="00E840C1">
            <w:pPr>
              <w:widowControl/>
              <w:bidi/>
              <w:spacing w:line="240" w:lineRule="auto"/>
              <w:jc w:val="center"/>
              <w:rPr>
                <w:sz w:val="20"/>
                <w:rtl/>
                <w:lang w:val="en-US"/>
              </w:rPr>
            </w:pPr>
            <w:r w:rsidRPr="000E2D0E">
              <w:rPr>
                <w:sz w:val="20"/>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4076786" w14:textId="77777777" w:rsidR="005E7583" w:rsidRPr="000E2D0E" w:rsidRDefault="005E7583" w:rsidP="00E840C1">
            <w:pPr>
              <w:widowControl/>
              <w:bidi/>
              <w:spacing w:line="240" w:lineRule="auto"/>
              <w:jc w:val="center"/>
              <w:rPr>
                <w:sz w:val="20"/>
                <w:rtl/>
                <w:lang w:val="en-US"/>
              </w:rPr>
            </w:pPr>
            <w:r w:rsidRPr="000E2D0E">
              <w:rPr>
                <w:sz w:val="20"/>
                <w:lang w:val="en-US"/>
              </w:rPr>
              <w:t>1</w:t>
            </w:r>
          </w:p>
        </w:tc>
      </w:tr>
      <w:tr w:rsidR="005E7583" w:rsidRPr="000E2D0E" w14:paraId="4BB4AF37"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047A7F" w14:textId="77777777" w:rsidR="005E7583" w:rsidRPr="000E2D0E" w:rsidRDefault="005E7583" w:rsidP="00E840C1">
            <w:pPr>
              <w:widowControl/>
              <w:bidi/>
              <w:spacing w:line="240" w:lineRule="auto"/>
              <w:jc w:val="center"/>
              <w:rPr>
                <w:sz w:val="20"/>
                <w:rtl/>
                <w:lang w:val="en-US"/>
              </w:rPr>
            </w:pPr>
            <w:r w:rsidRPr="000E2D0E">
              <w:rPr>
                <w:sz w:val="20"/>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C1302" w14:textId="77777777" w:rsidR="005E7583" w:rsidRPr="000E2D0E" w:rsidRDefault="005E7583" w:rsidP="00E840C1">
            <w:pPr>
              <w:widowControl/>
              <w:bidi/>
              <w:spacing w:line="240" w:lineRule="auto"/>
              <w:jc w:val="center"/>
              <w:rPr>
                <w:sz w:val="20"/>
                <w:rtl/>
                <w:lang w:val="en-US"/>
              </w:rPr>
            </w:pPr>
            <w:r w:rsidRPr="000E2D0E">
              <w:rPr>
                <w:sz w:val="20"/>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20867" w14:textId="77777777" w:rsidR="005E7583" w:rsidRPr="000E2D0E" w:rsidRDefault="005E7583" w:rsidP="00E840C1">
            <w:pPr>
              <w:widowControl/>
              <w:bidi/>
              <w:spacing w:line="240" w:lineRule="auto"/>
              <w:jc w:val="center"/>
              <w:rPr>
                <w:sz w:val="20"/>
                <w:rtl/>
                <w:lang w:val="en-US"/>
              </w:rPr>
            </w:pPr>
            <w:r w:rsidRPr="000E2D0E">
              <w:rPr>
                <w:sz w:val="20"/>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8FC22" w14:textId="77777777" w:rsidR="005E7583" w:rsidRPr="000E2D0E" w:rsidRDefault="005E7583" w:rsidP="00E840C1">
            <w:pPr>
              <w:widowControl/>
              <w:bidi/>
              <w:spacing w:line="240" w:lineRule="auto"/>
              <w:jc w:val="center"/>
              <w:rPr>
                <w:sz w:val="20"/>
                <w:rtl/>
                <w:lang w:val="en-US"/>
              </w:rPr>
            </w:pPr>
            <w:r w:rsidRPr="000E2D0E">
              <w:rPr>
                <w:sz w:val="20"/>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D7E58" w14:textId="77777777" w:rsidR="005E7583" w:rsidRPr="000E2D0E" w:rsidRDefault="005E7583" w:rsidP="00E840C1">
            <w:pPr>
              <w:widowControl/>
              <w:bidi/>
              <w:spacing w:line="240" w:lineRule="auto"/>
              <w:jc w:val="center"/>
              <w:rPr>
                <w:sz w:val="20"/>
                <w:rtl/>
                <w:lang w:val="en-US"/>
              </w:rPr>
            </w:pPr>
            <w:r w:rsidRPr="000E2D0E">
              <w:rPr>
                <w:sz w:val="20"/>
                <w:lang w:val="en-US"/>
              </w:rPr>
              <w:t>2</w:t>
            </w:r>
          </w:p>
        </w:tc>
      </w:tr>
      <w:tr w:rsidR="005E7583" w:rsidRPr="000E2D0E" w14:paraId="347DEA71"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B2A220" w14:textId="77777777" w:rsidR="005E7583" w:rsidRPr="000E2D0E" w:rsidRDefault="005E7583" w:rsidP="00E840C1">
            <w:pPr>
              <w:widowControl/>
              <w:bidi/>
              <w:spacing w:line="240" w:lineRule="auto"/>
              <w:jc w:val="center"/>
              <w:rPr>
                <w:sz w:val="20"/>
                <w:rtl/>
                <w:lang w:val="en-US"/>
              </w:rPr>
            </w:pPr>
            <w:r w:rsidRPr="000E2D0E">
              <w:rPr>
                <w:sz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29AF6" w14:textId="77777777" w:rsidR="005E7583" w:rsidRPr="000E2D0E" w:rsidRDefault="005E7583" w:rsidP="00E840C1">
            <w:pPr>
              <w:widowControl/>
              <w:bidi/>
              <w:spacing w:line="240" w:lineRule="auto"/>
              <w:jc w:val="center"/>
              <w:rPr>
                <w:sz w:val="20"/>
                <w:rtl/>
                <w:lang w:val="en-US"/>
              </w:rPr>
            </w:pPr>
            <w:r w:rsidRPr="000E2D0E">
              <w:rPr>
                <w:sz w:val="20"/>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3FFBA96" w14:textId="77777777" w:rsidR="005E7583" w:rsidRPr="000E2D0E" w:rsidRDefault="005E7583" w:rsidP="00E840C1">
            <w:pPr>
              <w:widowControl/>
              <w:bidi/>
              <w:spacing w:line="240" w:lineRule="auto"/>
              <w:jc w:val="center"/>
              <w:rPr>
                <w:sz w:val="20"/>
                <w:rtl/>
                <w:lang w:val="en-US"/>
              </w:rPr>
            </w:pPr>
            <w:r w:rsidRPr="000E2D0E">
              <w:rPr>
                <w:sz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4A60A00" w14:textId="77777777" w:rsidR="005E7583" w:rsidRPr="000E2D0E" w:rsidRDefault="005E7583" w:rsidP="00E840C1">
            <w:pPr>
              <w:widowControl/>
              <w:bidi/>
              <w:spacing w:line="240" w:lineRule="auto"/>
              <w:jc w:val="center"/>
              <w:rPr>
                <w:sz w:val="20"/>
                <w:rtl/>
                <w:lang w:val="en-US"/>
              </w:rPr>
            </w:pPr>
            <w:r w:rsidRPr="000E2D0E">
              <w:rPr>
                <w:sz w:val="20"/>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DA5F11" w14:textId="77777777" w:rsidR="005E7583" w:rsidRPr="000E2D0E" w:rsidRDefault="005E7583" w:rsidP="00E840C1">
            <w:pPr>
              <w:widowControl/>
              <w:bidi/>
              <w:spacing w:line="240" w:lineRule="auto"/>
              <w:jc w:val="center"/>
              <w:rPr>
                <w:sz w:val="20"/>
                <w:rtl/>
                <w:lang w:val="en-US"/>
              </w:rPr>
            </w:pPr>
            <w:r w:rsidRPr="000E2D0E">
              <w:rPr>
                <w:sz w:val="20"/>
                <w:lang w:val="en-US"/>
              </w:rPr>
              <w:t>3</w:t>
            </w:r>
          </w:p>
        </w:tc>
      </w:tr>
      <w:tr w:rsidR="005E7583" w:rsidRPr="000E2D0E" w14:paraId="7B104C91" w14:textId="77777777" w:rsidTr="00E840C1">
        <w:trPr>
          <w:trHeight w:val="15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D97ADAB" w14:textId="77777777" w:rsidR="005E7583" w:rsidRPr="000E2D0E" w:rsidRDefault="005E7583" w:rsidP="00E840C1">
            <w:pPr>
              <w:widowControl/>
              <w:bidi/>
              <w:spacing w:line="240" w:lineRule="auto"/>
              <w:jc w:val="center"/>
              <w:rPr>
                <w:sz w:val="20"/>
                <w:rtl/>
                <w:lang w:val="en-US"/>
              </w:rPr>
            </w:pPr>
            <w:r w:rsidRPr="000E2D0E">
              <w:rPr>
                <w:sz w:val="20"/>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EE50F0" w14:textId="77777777" w:rsidR="005E7583" w:rsidRPr="000E2D0E" w:rsidRDefault="005E7583" w:rsidP="00E840C1">
            <w:pPr>
              <w:widowControl/>
              <w:bidi/>
              <w:spacing w:line="240" w:lineRule="auto"/>
              <w:jc w:val="center"/>
              <w:rPr>
                <w:sz w:val="20"/>
                <w:rtl/>
                <w:lang w:val="en-US"/>
              </w:rPr>
            </w:pPr>
            <w:r w:rsidRPr="000E2D0E">
              <w:rPr>
                <w:sz w:val="20"/>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7A3DC88" w14:textId="77777777" w:rsidR="005E7583" w:rsidRPr="000E2D0E" w:rsidRDefault="005E7583" w:rsidP="00E840C1">
            <w:pPr>
              <w:widowControl/>
              <w:bidi/>
              <w:spacing w:line="240" w:lineRule="auto"/>
              <w:jc w:val="center"/>
              <w:rPr>
                <w:sz w:val="20"/>
                <w:rtl/>
                <w:lang w:val="en-US"/>
              </w:rPr>
            </w:pPr>
            <w:r w:rsidRPr="000E2D0E">
              <w:rPr>
                <w:sz w:val="20"/>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45022FA" w14:textId="77777777" w:rsidR="005E7583" w:rsidRPr="000E2D0E" w:rsidRDefault="005E7583" w:rsidP="00E840C1">
            <w:pPr>
              <w:widowControl/>
              <w:bidi/>
              <w:spacing w:line="240" w:lineRule="auto"/>
              <w:jc w:val="center"/>
              <w:rPr>
                <w:sz w:val="20"/>
                <w:rtl/>
                <w:lang w:val="en-US"/>
              </w:rPr>
            </w:pPr>
            <w:r w:rsidRPr="000E2D0E">
              <w:rPr>
                <w:sz w:val="20"/>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A94EE" w14:textId="77777777" w:rsidR="005E7583" w:rsidRPr="000E2D0E" w:rsidRDefault="005E7583" w:rsidP="00E840C1">
            <w:pPr>
              <w:widowControl/>
              <w:bidi/>
              <w:spacing w:line="240" w:lineRule="auto"/>
              <w:jc w:val="center"/>
              <w:rPr>
                <w:sz w:val="20"/>
                <w:rtl/>
                <w:lang w:val="en-US"/>
              </w:rPr>
            </w:pPr>
            <w:r w:rsidRPr="000E2D0E">
              <w:rPr>
                <w:sz w:val="20"/>
                <w:lang w:val="en-US"/>
              </w:rPr>
              <w:t>4</w:t>
            </w:r>
          </w:p>
        </w:tc>
      </w:tr>
      <w:tr w:rsidR="005E7583" w:rsidRPr="000E2D0E" w14:paraId="21F61BDF"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565C46" w14:textId="77777777" w:rsidR="005E7583" w:rsidRPr="000E2D0E" w:rsidRDefault="005E7583" w:rsidP="00E840C1">
            <w:pPr>
              <w:widowControl/>
              <w:bidi/>
              <w:spacing w:line="240" w:lineRule="auto"/>
              <w:jc w:val="center"/>
              <w:rPr>
                <w:sz w:val="20"/>
                <w:rtl/>
                <w:lang w:val="en-US"/>
              </w:rPr>
            </w:pPr>
            <w:r w:rsidRPr="000E2D0E">
              <w:rPr>
                <w:sz w:val="20"/>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B1EBE2C" w14:textId="77777777" w:rsidR="005E7583" w:rsidRPr="000E2D0E" w:rsidRDefault="005E7583" w:rsidP="00E840C1">
            <w:pPr>
              <w:widowControl/>
              <w:bidi/>
              <w:spacing w:line="240" w:lineRule="auto"/>
              <w:jc w:val="center"/>
              <w:rPr>
                <w:sz w:val="20"/>
                <w:rtl/>
                <w:lang w:val="en-US"/>
              </w:rPr>
            </w:pPr>
            <w:r w:rsidRPr="000E2D0E">
              <w:rPr>
                <w:sz w:val="20"/>
                <w:lang w:val="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28888" w14:textId="77777777" w:rsidR="005E7583" w:rsidRPr="000E2D0E" w:rsidRDefault="005E7583" w:rsidP="00E840C1">
            <w:pPr>
              <w:widowControl/>
              <w:bidi/>
              <w:spacing w:line="240" w:lineRule="auto"/>
              <w:jc w:val="center"/>
              <w:rPr>
                <w:sz w:val="20"/>
                <w:rtl/>
                <w:lang w:val="en-US"/>
              </w:rPr>
            </w:pPr>
            <w:r w:rsidRPr="000E2D0E">
              <w:rPr>
                <w:sz w:val="20"/>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ECAEA2" w14:textId="77777777" w:rsidR="005E7583" w:rsidRPr="000E2D0E" w:rsidRDefault="005E7583" w:rsidP="00E840C1">
            <w:pPr>
              <w:widowControl/>
              <w:bidi/>
              <w:spacing w:line="240" w:lineRule="auto"/>
              <w:jc w:val="center"/>
              <w:rPr>
                <w:sz w:val="20"/>
                <w:rtl/>
                <w:lang w:val="en-US"/>
              </w:rPr>
            </w:pPr>
            <w:r w:rsidRPr="000E2D0E">
              <w:rPr>
                <w:sz w:val="20"/>
                <w:lang w:val="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3F465E7" w14:textId="77777777" w:rsidR="005E7583" w:rsidRPr="000E2D0E" w:rsidRDefault="005E7583" w:rsidP="00E840C1">
            <w:pPr>
              <w:widowControl/>
              <w:bidi/>
              <w:spacing w:line="240" w:lineRule="auto"/>
              <w:jc w:val="center"/>
              <w:rPr>
                <w:sz w:val="20"/>
                <w:rtl/>
                <w:lang w:val="en-US"/>
              </w:rPr>
            </w:pPr>
            <w:r w:rsidRPr="000E2D0E">
              <w:rPr>
                <w:sz w:val="20"/>
                <w:lang w:val="en-US"/>
              </w:rPr>
              <w:t>5</w:t>
            </w:r>
          </w:p>
        </w:tc>
      </w:tr>
      <w:tr w:rsidR="005E7583" w:rsidRPr="000E2D0E" w14:paraId="141FD8D4"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980264" w14:textId="77777777" w:rsidR="005E7583" w:rsidRPr="000E2D0E" w:rsidRDefault="005E7583" w:rsidP="00E840C1">
            <w:pPr>
              <w:widowControl/>
              <w:bidi/>
              <w:spacing w:line="240" w:lineRule="auto"/>
              <w:jc w:val="center"/>
              <w:rPr>
                <w:sz w:val="20"/>
                <w:rtl/>
                <w:lang w:val="en-US"/>
              </w:rPr>
            </w:pPr>
            <w:r w:rsidRPr="000E2D0E">
              <w:rPr>
                <w:sz w:val="20"/>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A0A200" w14:textId="77777777" w:rsidR="005E7583" w:rsidRPr="000E2D0E" w:rsidRDefault="005E7583" w:rsidP="00E840C1">
            <w:pPr>
              <w:widowControl/>
              <w:bidi/>
              <w:spacing w:line="240" w:lineRule="auto"/>
              <w:jc w:val="center"/>
              <w:rPr>
                <w:sz w:val="20"/>
                <w:lang w:val="en-US"/>
              </w:rPr>
            </w:pPr>
            <w:r w:rsidRPr="000E2D0E">
              <w:rPr>
                <w:sz w:val="20"/>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873B497" w14:textId="77777777" w:rsidR="005E7583" w:rsidRPr="000E2D0E" w:rsidRDefault="005E7583" w:rsidP="00E840C1">
            <w:pPr>
              <w:widowControl/>
              <w:bidi/>
              <w:spacing w:line="240" w:lineRule="auto"/>
              <w:jc w:val="center"/>
              <w:rPr>
                <w:sz w:val="20"/>
                <w:rtl/>
                <w:lang w:val="en-US"/>
              </w:rPr>
            </w:pPr>
            <w:r w:rsidRPr="000E2D0E">
              <w:rPr>
                <w:sz w:val="20"/>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E3CF7D" w14:textId="77777777" w:rsidR="005E7583" w:rsidRPr="000E2D0E" w:rsidRDefault="005E7583" w:rsidP="00E840C1">
            <w:pPr>
              <w:widowControl/>
              <w:bidi/>
              <w:spacing w:line="240" w:lineRule="auto"/>
              <w:jc w:val="center"/>
              <w:rPr>
                <w:sz w:val="20"/>
                <w:lang w:val="en-US"/>
              </w:rPr>
            </w:pPr>
            <w:r w:rsidRPr="000E2D0E">
              <w:rPr>
                <w:sz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B9E97" w14:textId="77777777" w:rsidR="005E7583" w:rsidRPr="000E2D0E" w:rsidRDefault="005E7583" w:rsidP="00E840C1">
            <w:pPr>
              <w:widowControl/>
              <w:bidi/>
              <w:spacing w:line="240" w:lineRule="auto"/>
              <w:jc w:val="center"/>
              <w:rPr>
                <w:sz w:val="20"/>
                <w:rtl/>
                <w:lang w:val="en-US"/>
              </w:rPr>
            </w:pPr>
            <w:r w:rsidRPr="000E2D0E">
              <w:rPr>
                <w:sz w:val="20"/>
                <w:lang w:val="en-US"/>
              </w:rPr>
              <w:t>6</w:t>
            </w:r>
          </w:p>
        </w:tc>
      </w:tr>
      <w:tr w:rsidR="005E7583" w:rsidRPr="000E2D0E" w14:paraId="2277C96A"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CE0BEB" w14:textId="77777777" w:rsidR="005E7583" w:rsidRPr="000E2D0E" w:rsidRDefault="005E7583" w:rsidP="00E840C1">
            <w:pPr>
              <w:widowControl/>
              <w:bidi/>
              <w:spacing w:line="240" w:lineRule="auto"/>
              <w:jc w:val="center"/>
              <w:rPr>
                <w:sz w:val="20"/>
                <w:rtl/>
                <w:lang w:val="en-US"/>
              </w:rPr>
            </w:pPr>
            <w:r w:rsidRPr="000E2D0E">
              <w:rPr>
                <w:sz w:val="20"/>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BF41E" w14:textId="77777777" w:rsidR="005E7583" w:rsidRPr="000E2D0E" w:rsidRDefault="005E7583" w:rsidP="00E840C1">
            <w:pPr>
              <w:widowControl/>
              <w:bidi/>
              <w:spacing w:line="240" w:lineRule="auto"/>
              <w:jc w:val="center"/>
              <w:rPr>
                <w:sz w:val="20"/>
                <w:rtl/>
                <w:lang w:val="en-US"/>
              </w:rPr>
            </w:pPr>
            <w:r w:rsidRPr="000E2D0E">
              <w:rPr>
                <w:sz w:val="20"/>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2C0C9C9" w14:textId="77777777" w:rsidR="005E7583" w:rsidRPr="000E2D0E" w:rsidRDefault="005E7583" w:rsidP="00E840C1">
            <w:pPr>
              <w:widowControl/>
              <w:bidi/>
              <w:spacing w:line="240" w:lineRule="auto"/>
              <w:jc w:val="center"/>
              <w:rPr>
                <w:sz w:val="20"/>
                <w:rtl/>
                <w:lang w:val="en-US"/>
              </w:rPr>
            </w:pPr>
            <w:r w:rsidRPr="000E2D0E">
              <w:rPr>
                <w:sz w:val="20"/>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90A0846" w14:textId="77777777" w:rsidR="005E7583" w:rsidRPr="000E2D0E" w:rsidRDefault="005E7583" w:rsidP="00E840C1">
            <w:pPr>
              <w:widowControl/>
              <w:bidi/>
              <w:spacing w:line="240" w:lineRule="auto"/>
              <w:jc w:val="center"/>
              <w:rPr>
                <w:sz w:val="20"/>
                <w:rtl/>
                <w:lang w:val="en-US"/>
              </w:rPr>
            </w:pPr>
            <w:r w:rsidRPr="000E2D0E">
              <w:rPr>
                <w:sz w:val="20"/>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C409F" w14:textId="77777777" w:rsidR="005E7583" w:rsidRPr="000E2D0E" w:rsidRDefault="005E7583" w:rsidP="00E840C1">
            <w:pPr>
              <w:widowControl/>
              <w:bidi/>
              <w:spacing w:line="240" w:lineRule="auto"/>
              <w:jc w:val="center"/>
              <w:rPr>
                <w:sz w:val="20"/>
                <w:rtl/>
                <w:lang w:val="en-US"/>
              </w:rPr>
            </w:pPr>
            <w:r w:rsidRPr="000E2D0E">
              <w:rPr>
                <w:sz w:val="20"/>
                <w:lang w:val="en-US"/>
              </w:rPr>
              <w:t>7</w:t>
            </w:r>
          </w:p>
        </w:tc>
      </w:tr>
      <w:tr w:rsidR="005E7583" w:rsidRPr="000E2D0E" w14:paraId="6B71D1C1"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769D14" w14:textId="77777777" w:rsidR="005E7583" w:rsidRPr="000E2D0E" w:rsidRDefault="005E7583" w:rsidP="00E840C1">
            <w:pPr>
              <w:widowControl/>
              <w:bidi/>
              <w:spacing w:line="240" w:lineRule="auto"/>
              <w:jc w:val="center"/>
              <w:rPr>
                <w:sz w:val="20"/>
                <w:rtl/>
                <w:lang w:val="en-US"/>
              </w:rPr>
            </w:pPr>
            <w:r w:rsidRPr="000E2D0E">
              <w:rPr>
                <w:sz w:val="20"/>
                <w:lang w:val="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9750399" w14:textId="77777777" w:rsidR="005E7583" w:rsidRPr="000E2D0E" w:rsidRDefault="005E7583" w:rsidP="00E840C1">
            <w:pPr>
              <w:widowControl/>
              <w:bidi/>
              <w:spacing w:line="240" w:lineRule="auto"/>
              <w:jc w:val="center"/>
              <w:rPr>
                <w:sz w:val="20"/>
                <w:rtl/>
                <w:lang w:val="en-US"/>
              </w:rPr>
            </w:pPr>
            <w:r w:rsidRPr="000E2D0E">
              <w:rPr>
                <w:sz w:val="20"/>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17DDAD" w14:textId="77777777" w:rsidR="005E7583" w:rsidRPr="000E2D0E" w:rsidRDefault="005E7583" w:rsidP="00E840C1">
            <w:pPr>
              <w:widowControl/>
              <w:bidi/>
              <w:spacing w:line="240" w:lineRule="auto"/>
              <w:jc w:val="center"/>
              <w:rPr>
                <w:sz w:val="20"/>
                <w:rtl/>
                <w:lang w:val="en-US"/>
              </w:rPr>
            </w:pPr>
            <w:r w:rsidRPr="000E2D0E">
              <w:rPr>
                <w:sz w:val="20"/>
                <w:lang w:val="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39FE832" w14:textId="77777777" w:rsidR="005E7583" w:rsidRPr="000E2D0E" w:rsidRDefault="005E7583" w:rsidP="00E840C1">
            <w:pPr>
              <w:widowControl/>
              <w:bidi/>
              <w:spacing w:line="240" w:lineRule="auto"/>
              <w:jc w:val="center"/>
              <w:rPr>
                <w:sz w:val="20"/>
                <w:rtl/>
                <w:lang w:val="en-US"/>
              </w:rPr>
            </w:pPr>
            <w:r w:rsidRPr="000E2D0E">
              <w:rPr>
                <w:sz w:val="20"/>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BC8C3" w14:textId="77777777" w:rsidR="005E7583" w:rsidRPr="000E2D0E" w:rsidRDefault="005E7583" w:rsidP="00E840C1">
            <w:pPr>
              <w:widowControl/>
              <w:bidi/>
              <w:spacing w:line="240" w:lineRule="auto"/>
              <w:jc w:val="center"/>
              <w:rPr>
                <w:sz w:val="20"/>
                <w:rtl/>
                <w:lang w:val="en-US"/>
              </w:rPr>
            </w:pPr>
            <w:r w:rsidRPr="000E2D0E">
              <w:rPr>
                <w:sz w:val="20"/>
                <w:lang w:val="en-US"/>
              </w:rPr>
              <w:t>8</w:t>
            </w:r>
          </w:p>
        </w:tc>
      </w:tr>
      <w:tr w:rsidR="005E7583" w:rsidRPr="000E2D0E" w14:paraId="583A818C"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88CF0E" w14:textId="77777777" w:rsidR="005E7583" w:rsidRPr="000E2D0E" w:rsidRDefault="005E7583" w:rsidP="00E840C1">
            <w:pPr>
              <w:widowControl/>
              <w:bidi/>
              <w:spacing w:line="240" w:lineRule="auto"/>
              <w:jc w:val="center"/>
              <w:rPr>
                <w:sz w:val="20"/>
                <w:rtl/>
                <w:lang w:val="en-US"/>
              </w:rPr>
            </w:pPr>
            <w:r w:rsidRPr="000E2D0E">
              <w:rPr>
                <w:sz w:val="20"/>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7BFBF8" w14:textId="77777777" w:rsidR="005E7583" w:rsidRPr="000E2D0E" w:rsidRDefault="005E7583" w:rsidP="00E840C1">
            <w:pPr>
              <w:widowControl/>
              <w:bidi/>
              <w:spacing w:line="240" w:lineRule="auto"/>
              <w:jc w:val="center"/>
              <w:rPr>
                <w:sz w:val="20"/>
                <w:rtl/>
                <w:lang w:val="en-US"/>
              </w:rPr>
            </w:pPr>
            <w:r w:rsidRPr="000E2D0E">
              <w:rPr>
                <w:sz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E0F31" w14:textId="77777777" w:rsidR="005E7583" w:rsidRPr="000E2D0E" w:rsidRDefault="005E7583" w:rsidP="00E840C1">
            <w:pPr>
              <w:widowControl/>
              <w:bidi/>
              <w:spacing w:line="240" w:lineRule="auto"/>
              <w:jc w:val="center"/>
              <w:rPr>
                <w:sz w:val="20"/>
                <w:rtl/>
                <w:lang w:val="en-US"/>
              </w:rPr>
            </w:pPr>
            <w:r w:rsidRPr="000E2D0E">
              <w:rPr>
                <w:sz w:val="20"/>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D19AA2F" w14:textId="77777777" w:rsidR="005E7583" w:rsidRPr="000E2D0E" w:rsidRDefault="005E7583" w:rsidP="00E840C1">
            <w:pPr>
              <w:widowControl/>
              <w:bidi/>
              <w:spacing w:line="240" w:lineRule="auto"/>
              <w:jc w:val="center"/>
              <w:rPr>
                <w:sz w:val="20"/>
                <w:rtl/>
                <w:lang w:val="en-US"/>
              </w:rPr>
            </w:pPr>
            <w:r w:rsidRPr="000E2D0E">
              <w:rPr>
                <w:sz w:val="20"/>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CA2AFAF" w14:textId="77777777" w:rsidR="005E7583" w:rsidRPr="000E2D0E" w:rsidRDefault="005E7583" w:rsidP="00E840C1">
            <w:pPr>
              <w:widowControl/>
              <w:bidi/>
              <w:spacing w:line="240" w:lineRule="auto"/>
              <w:jc w:val="center"/>
              <w:rPr>
                <w:sz w:val="20"/>
                <w:rtl/>
                <w:lang w:val="en-US"/>
              </w:rPr>
            </w:pPr>
            <w:r w:rsidRPr="000E2D0E">
              <w:rPr>
                <w:sz w:val="20"/>
                <w:lang w:val="en-US"/>
              </w:rPr>
              <w:t>9</w:t>
            </w:r>
          </w:p>
        </w:tc>
      </w:tr>
      <w:tr w:rsidR="005E7583" w:rsidRPr="000E2D0E" w14:paraId="51F41CC1"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88C1CF" w14:textId="77777777" w:rsidR="005E7583" w:rsidRPr="000E2D0E" w:rsidRDefault="005E7583" w:rsidP="00E840C1">
            <w:pPr>
              <w:widowControl/>
              <w:bidi/>
              <w:spacing w:line="240" w:lineRule="auto"/>
              <w:jc w:val="center"/>
              <w:rPr>
                <w:sz w:val="20"/>
                <w:rtl/>
                <w:lang w:val="en-US"/>
              </w:rPr>
            </w:pPr>
            <w:r w:rsidRPr="000E2D0E">
              <w:rPr>
                <w:sz w:val="20"/>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FF5E5" w14:textId="77777777" w:rsidR="005E7583" w:rsidRPr="000E2D0E" w:rsidRDefault="005E7583" w:rsidP="00E840C1">
            <w:pPr>
              <w:widowControl/>
              <w:bidi/>
              <w:spacing w:line="240" w:lineRule="auto"/>
              <w:jc w:val="center"/>
              <w:rPr>
                <w:sz w:val="20"/>
                <w:rtl/>
                <w:lang w:val="en-US"/>
              </w:rPr>
            </w:pPr>
            <w:r w:rsidRPr="000E2D0E">
              <w:rPr>
                <w:sz w:val="20"/>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927E9" w14:textId="77777777" w:rsidR="005E7583" w:rsidRPr="000E2D0E" w:rsidRDefault="005E7583" w:rsidP="00E840C1">
            <w:pPr>
              <w:widowControl/>
              <w:bidi/>
              <w:spacing w:line="240" w:lineRule="auto"/>
              <w:jc w:val="center"/>
              <w:rPr>
                <w:sz w:val="20"/>
                <w:rtl/>
                <w:lang w:val="en-US"/>
              </w:rPr>
            </w:pPr>
            <w:r w:rsidRPr="000E2D0E">
              <w:rPr>
                <w:sz w:val="20"/>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64CE7B0" w14:textId="77777777" w:rsidR="005E7583" w:rsidRPr="000E2D0E" w:rsidRDefault="005E7583" w:rsidP="00E840C1">
            <w:pPr>
              <w:widowControl/>
              <w:bidi/>
              <w:spacing w:line="240" w:lineRule="auto"/>
              <w:jc w:val="center"/>
              <w:rPr>
                <w:sz w:val="20"/>
                <w:rtl/>
                <w:lang w:val="en-US"/>
              </w:rPr>
            </w:pPr>
            <w:r w:rsidRPr="000E2D0E">
              <w:rPr>
                <w:sz w:val="20"/>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F61472A" w14:textId="77777777" w:rsidR="005E7583" w:rsidRPr="000E2D0E" w:rsidRDefault="005E7583" w:rsidP="00E840C1">
            <w:pPr>
              <w:widowControl/>
              <w:bidi/>
              <w:spacing w:line="240" w:lineRule="auto"/>
              <w:jc w:val="center"/>
              <w:rPr>
                <w:sz w:val="20"/>
                <w:rtl/>
                <w:lang w:val="en-US"/>
              </w:rPr>
            </w:pPr>
            <w:r w:rsidRPr="000E2D0E">
              <w:rPr>
                <w:sz w:val="20"/>
                <w:lang w:val="en-US"/>
              </w:rPr>
              <w:t>10</w:t>
            </w:r>
          </w:p>
        </w:tc>
      </w:tr>
      <w:tr w:rsidR="005E7583" w:rsidRPr="000E2D0E" w14:paraId="5D6C69A6"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FFF3C1" w14:textId="77777777" w:rsidR="005E7583" w:rsidRPr="000E2D0E" w:rsidRDefault="005E7583" w:rsidP="00E840C1">
            <w:pPr>
              <w:widowControl/>
              <w:bidi/>
              <w:spacing w:line="240" w:lineRule="auto"/>
              <w:jc w:val="center"/>
              <w:rPr>
                <w:sz w:val="20"/>
                <w:rtl/>
                <w:lang w:val="en-US"/>
              </w:rPr>
            </w:pPr>
            <w:r w:rsidRPr="000E2D0E">
              <w:rPr>
                <w:sz w:val="20"/>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6EC36" w14:textId="77777777" w:rsidR="005E7583" w:rsidRPr="000E2D0E" w:rsidRDefault="005E7583" w:rsidP="00E840C1">
            <w:pPr>
              <w:widowControl/>
              <w:bidi/>
              <w:spacing w:line="240" w:lineRule="auto"/>
              <w:jc w:val="center"/>
              <w:rPr>
                <w:sz w:val="20"/>
                <w:rtl/>
                <w:lang w:val="en-US"/>
              </w:rPr>
            </w:pPr>
            <w:r w:rsidRPr="000E2D0E">
              <w:rPr>
                <w:sz w:val="20"/>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1096D4" w14:textId="77777777" w:rsidR="005E7583" w:rsidRPr="000E2D0E" w:rsidRDefault="005E7583" w:rsidP="00E840C1">
            <w:pPr>
              <w:widowControl/>
              <w:bidi/>
              <w:spacing w:line="240" w:lineRule="auto"/>
              <w:jc w:val="center"/>
              <w:rPr>
                <w:sz w:val="20"/>
                <w:rtl/>
                <w:lang w:val="en-US"/>
              </w:rPr>
            </w:pPr>
            <w:r w:rsidRPr="000E2D0E">
              <w:rPr>
                <w:sz w:val="20"/>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7771A3C" w14:textId="77777777" w:rsidR="005E7583" w:rsidRPr="000E2D0E" w:rsidRDefault="005E7583" w:rsidP="00E840C1">
            <w:pPr>
              <w:widowControl/>
              <w:bidi/>
              <w:spacing w:line="240" w:lineRule="auto"/>
              <w:jc w:val="center"/>
              <w:rPr>
                <w:sz w:val="20"/>
                <w:rtl/>
                <w:lang w:val="en-US"/>
              </w:rPr>
            </w:pPr>
            <w:r w:rsidRPr="000E2D0E">
              <w:rPr>
                <w:sz w:val="20"/>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F3633C1" w14:textId="77777777" w:rsidR="005E7583" w:rsidRPr="000E2D0E" w:rsidRDefault="005E7583" w:rsidP="00E840C1">
            <w:pPr>
              <w:widowControl/>
              <w:bidi/>
              <w:spacing w:line="240" w:lineRule="auto"/>
              <w:jc w:val="center"/>
              <w:rPr>
                <w:sz w:val="20"/>
                <w:rtl/>
                <w:lang w:val="en-US"/>
              </w:rPr>
            </w:pPr>
            <w:r w:rsidRPr="000E2D0E">
              <w:rPr>
                <w:sz w:val="20"/>
                <w:lang w:val="en-US"/>
              </w:rPr>
              <w:t>11</w:t>
            </w:r>
          </w:p>
        </w:tc>
      </w:tr>
      <w:tr w:rsidR="005E7583" w:rsidRPr="000E2D0E" w14:paraId="6988CD0B" w14:textId="77777777" w:rsidTr="00E840C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1DECEF" w14:textId="77777777" w:rsidR="005E7583" w:rsidRPr="000E2D0E" w:rsidRDefault="005E7583" w:rsidP="00E840C1">
            <w:pPr>
              <w:widowControl/>
              <w:bidi/>
              <w:spacing w:line="240" w:lineRule="auto"/>
              <w:jc w:val="center"/>
              <w:rPr>
                <w:sz w:val="20"/>
                <w:rtl/>
                <w:lang w:val="en-US"/>
              </w:rPr>
            </w:pPr>
            <w:r>
              <w:rPr>
                <w:sz w:val="20"/>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74851" w14:textId="77777777" w:rsidR="005E7583" w:rsidRPr="000E2D0E" w:rsidRDefault="005E7583" w:rsidP="00E840C1">
            <w:pPr>
              <w:widowControl/>
              <w:bidi/>
              <w:spacing w:line="240" w:lineRule="auto"/>
              <w:jc w:val="center"/>
              <w:rPr>
                <w:sz w:val="20"/>
                <w:rtl/>
                <w:lang w:val="en-US"/>
              </w:rPr>
            </w:pPr>
            <w:r w:rsidRPr="000E2D0E">
              <w:rPr>
                <w:sz w:val="20"/>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E3E2DCE" w14:textId="77777777" w:rsidR="005E7583" w:rsidRPr="000E2D0E" w:rsidRDefault="005E7583" w:rsidP="00E840C1">
            <w:pPr>
              <w:widowControl/>
              <w:bidi/>
              <w:spacing w:line="240" w:lineRule="auto"/>
              <w:jc w:val="center"/>
              <w:rPr>
                <w:sz w:val="20"/>
                <w:lang w:val="en-US"/>
              </w:rPr>
            </w:pPr>
            <w:r w:rsidRPr="000E2D0E">
              <w:rPr>
                <w:sz w:val="20"/>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27024A1" w14:textId="77777777" w:rsidR="005E7583" w:rsidRPr="000E2D0E" w:rsidRDefault="005E7583" w:rsidP="00E840C1">
            <w:pPr>
              <w:widowControl/>
              <w:bidi/>
              <w:spacing w:line="240" w:lineRule="auto"/>
              <w:jc w:val="center"/>
              <w:rPr>
                <w:sz w:val="20"/>
                <w:rtl/>
                <w:lang w:val="en-US"/>
              </w:rPr>
            </w:pPr>
            <w:r w:rsidRPr="000E2D0E">
              <w:rPr>
                <w:sz w:val="20"/>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3A2ACE" w14:textId="77777777" w:rsidR="005E7583" w:rsidRPr="000E2D0E" w:rsidRDefault="005E7583" w:rsidP="00E840C1">
            <w:pPr>
              <w:widowControl/>
              <w:bidi/>
              <w:spacing w:line="240" w:lineRule="auto"/>
              <w:jc w:val="center"/>
              <w:rPr>
                <w:sz w:val="20"/>
                <w:rtl/>
                <w:lang w:val="en-US"/>
              </w:rPr>
            </w:pPr>
            <w:r w:rsidRPr="000E2D0E">
              <w:rPr>
                <w:sz w:val="20"/>
                <w:lang w:val="en-US"/>
              </w:rPr>
              <w:t>12</w:t>
            </w:r>
          </w:p>
        </w:tc>
      </w:tr>
    </w:tbl>
    <w:p w14:paraId="402EFF48" w14:textId="77777777" w:rsidR="005E7583" w:rsidRPr="00F932E0" w:rsidRDefault="005E7583" w:rsidP="005E7583">
      <w:pPr>
        <w:jc w:val="both"/>
        <w:rPr>
          <w:rFonts w:asciiTheme="majorBidi" w:hAnsiTheme="majorBidi" w:cstheme="majorBidi"/>
          <w:sz w:val="24"/>
          <w:szCs w:val="24"/>
        </w:rPr>
      </w:pPr>
    </w:p>
    <w:p w14:paraId="6604474B" w14:textId="7586FA1C" w:rsidR="005E7583" w:rsidRPr="00FE5B64" w:rsidRDefault="005E7583" w:rsidP="005E7583">
      <w:pPr>
        <w:spacing w:line="280" w:lineRule="exact"/>
        <w:ind w:firstLine="720"/>
        <w:jc w:val="both"/>
        <w:rPr>
          <w:rFonts w:asciiTheme="majorBidi" w:hAnsiTheme="majorBidi" w:cstheme="majorBidi"/>
          <w:sz w:val="22"/>
          <w:szCs w:val="22"/>
        </w:rPr>
      </w:pPr>
      <w:r w:rsidRPr="00FE5B64">
        <w:rPr>
          <w:rFonts w:asciiTheme="majorBidi" w:hAnsiTheme="majorBidi" w:cstheme="majorBidi"/>
          <w:sz w:val="22"/>
          <w:szCs w:val="22"/>
        </w:rPr>
        <w:t xml:space="preserve">In order to provide additional intuition, Figure </w:t>
      </w:r>
      <w:r w:rsidRPr="007E57D0">
        <w:rPr>
          <w:rFonts w:asciiTheme="majorBidi" w:hAnsiTheme="majorBidi" w:cstheme="majorBidi"/>
          <w:color w:val="0000FF"/>
          <w:sz w:val="22"/>
          <w:szCs w:val="22"/>
        </w:rPr>
        <w:t>1</w:t>
      </w:r>
      <w:r w:rsidRPr="00FE5B64">
        <w:rPr>
          <w:rFonts w:asciiTheme="majorBidi" w:hAnsiTheme="majorBidi" w:cstheme="majorBidi"/>
          <w:sz w:val="22"/>
          <w:szCs w:val="22"/>
        </w:rPr>
        <w:t xml:space="preserve"> illustrates the corresponding rankings. The DMUs are represented in the horizontal axis, while the subsequent ranking position are described in the vertical axis. It can already be observed that there are noticeable differences between the current approach and the super-efficiency ones. Though the patterns described by the rankings bear some resemblance, the actual rankings delivered by both types of techniques differ considerably. On the other hand, the geometric model, which requires a more convoluted evaluation procedure, seems to be significantly correlated with the current method.</w:t>
      </w:r>
    </w:p>
    <w:p w14:paraId="4D2FF5CA" w14:textId="77777777" w:rsidR="005E7583" w:rsidRDefault="005E7583" w:rsidP="005E7583">
      <w:pPr>
        <w:spacing w:line="360" w:lineRule="auto"/>
        <w:ind w:firstLine="720"/>
        <w:jc w:val="both"/>
        <w:rPr>
          <w:rFonts w:asciiTheme="majorBidi" w:hAnsiTheme="majorBidi" w:cstheme="majorBidi"/>
          <w:sz w:val="24"/>
          <w:szCs w:val="24"/>
        </w:rPr>
      </w:pPr>
    </w:p>
    <w:p w14:paraId="43F535A7" w14:textId="77777777" w:rsidR="005E7583" w:rsidRPr="00F932E0" w:rsidRDefault="005E7583" w:rsidP="005E7583">
      <w:pPr>
        <w:spacing w:line="360" w:lineRule="auto"/>
        <w:ind w:firstLine="72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22780CCF" wp14:editId="729038DD">
            <wp:extent cx="4895215" cy="263398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95215" cy="2633980"/>
                    </a:xfrm>
                    <a:prstGeom prst="rect">
                      <a:avLst/>
                    </a:prstGeom>
                    <a:noFill/>
                  </pic:spPr>
                </pic:pic>
              </a:graphicData>
            </a:graphic>
          </wp:inline>
        </w:drawing>
      </w:r>
    </w:p>
    <w:p w14:paraId="31181765" w14:textId="77777777" w:rsidR="005E7583" w:rsidRPr="00FE5B64" w:rsidRDefault="005E7583" w:rsidP="005E7583">
      <w:pPr>
        <w:spacing w:before="120" w:after="120" w:line="240" w:lineRule="auto"/>
        <w:jc w:val="center"/>
        <w:rPr>
          <w:sz w:val="18"/>
          <w:szCs w:val="18"/>
        </w:rPr>
      </w:pPr>
      <w:r w:rsidRPr="007E57D0">
        <w:rPr>
          <w:b/>
          <w:bCs/>
          <w:color w:val="0000FF"/>
          <w:sz w:val="18"/>
          <w:szCs w:val="18"/>
        </w:rPr>
        <w:t>Figure 1.</w:t>
      </w:r>
      <w:r w:rsidRPr="00FE5B64">
        <w:rPr>
          <w:sz w:val="18"/>
          <w:szCs w:val="18"/>
        </w:rPr>
        <w:t xml:space="preserve"> An illustration of the current ranking and those of </w:t>
      </w:r>
      <w:r w:rsidRPr="00FE5B64">
        <w:rPr>
          <w:rFonts w:asciiTheme="majorBidi" w:hAnsiTheme="majorBidi" w:cstheme="majorBidi"/>
          <w:sz w:val="18"/>
          <w:szCs w:val="18"/>
        </w:rPr>
        <w:t>Puri and Yadav [</w:t>
      </w:r>
      <w:r w:rsidRPr="0022366A">
        <w:rPr>
          <w:rFonts w:asciiTheme="majorBidi" w:hAnsiTheme="majorBidi" w:cstheme="majorBidi"/>
          <w:color w:val="00FF00"/>
          <w:sz w:val="18"/>
          <w:szCs w:val="18"/>
        </w:rPr>
        <w:t>12</w:t>
      </w:r>
      <w:r w:rsidRPr="00FE5B64">
        <w:rPr>
          <w:rFonts w:asciiTheme="majorBidi" w:hAnsiTheme="majorBidi" w:cstheme="majorBidi"/>
          <w:sz w:val="18"/>
          <w:szCs w:val="18"/>
        </w:rPr>
        <w:t>]</w:t>
      </w:r>
    </w:p>
    <w:p w14:paraId="04463B5D" w14:textId="50868C93" w:rsidR="005E7583" w:rsidRDefault="005E7583" w:rsidP="007E57D0">
      <w:pPr>
        <w:spacing w:line="280" w:lineRule="exact"/>
        <w:jc w:val="both"/>
        <w:rPr>
          <w:rFonts w:asciiTheme="majorBidi" w:hAnsiTheme="majorBidi" w:cstheme="majorBidi"/>
          <w:sz w:val="22"/>
          <w:szCs w:val="22"/>
        </w:rPr>
      </w:pPr>
    </w:p>
    <w:p w14:paraId="54CBC6AE" w14:textId="2891F4E7" w:rsidR="007E57D0" w:rsidRDefault="007E57D0" w:rsidP="007E57D0">
      <w:pPr>
        <w:spacing w:line="280" w:lineRule="exact"/>
        <w:jc w:val="both"/>
        <w:rPr>
          <w:rFonts w:asciiTheme="majorBidi" w:hAnsiTheme="majorBidi" w:cstheme="majorBidi"/>
          <w:sz w:val="22"/>
          <w:szCs w:val="22"/>
        </w:rPr>
      </w:pPr>
    </w:p>
    <w:p w14:paraId="155FFEB5" w14:textId="3641B17E" w:rsidR="005E7583" w:rsidRDefault="005E7583" w:rsidP="005E7583">
      <w:pPr>
        <w:spacing w:line="280" w:lineRule="exact"/>
        <w:ind w:firstLine="720"/>
        <w:jc w:val="both"/>
        <w:rPr>
          <w:rFonts w:asciiTheme="majorBidi" w:hAnsiTheme="majorBidi" w:cstheme="majorBidi"/>
          <w:sz w:val="22"/>
          <w:szCs w:val="22"/>
        </w:rPr>
      </w:pPr>
      <w:r w:rsidRPr="00157D8F">
        <w:rPr>
          <w:rFonts w:asciiTheme="majorBidi" w:hAnsiTheme="majorBidi" w:cstheme="majorBidi"/>
          <w:sz w:val="22"/>
          <w:szCs w:val="22"/>
        </w:rPr>
        <w:lastRenderedPageBreak/>
        <w:t xml:space="preserve">The intuition derived from Figure </w:t>
      </w:r>
      <w:r w:rsidRPr="007E57D0">
        <w:rPr>
          <w:rFonts w:asciiTheme="majorBidi" w:hAnsiTheme="majorBidi" w:cstheme="majorBidi"/>
          <w:color w:val="0000FF"/>
          <w:sz w:val="22"/>
          <w:szCs w:val="22"/>
        </w:rPr>
        <w:t>1</w:t>
      </w:r>
      <w:r w:rsidRPr="00157D8F">
        <w:rPr>
          <w:rFonts w:asciiTheme="majorBidi" w:hAnsiTheme="majorBidi" w:cstheme="majorBidi"/>
          <w:sz w:val="22"/>
          <w:szCs w:val="22"/>
        </w:rPr>
        <w:t xml:space="preserve"> is validated in Table </w:t>
      </w:r>
      <w:r w:rsidRPr="007E57D0">
        <w:rPr>
          <w:rFonts w:asciiTheme="majorBidi" w:hAnsiTheme="majorBidi" w:cstheme="majorBidi"/>
          <w:color w:val="0000FF"/>
          <w:sz w:val="22"/>
          <w:szCs w:val="22"/>
        </w:rPr>
        <w:t>5</w:t>
      </w:r>
      <w:r w:rsidRPr="00157D8F">
        <w:rPr>
          <w:rFonts w:asciiTheme="majorBidi" w:hAnsiTheme="majorBidi" w:cstheme="majorBidi"/>
          <w:sz w:val="22"/>
          <w:szCs w:val="22"/>
        </w:rPr>
        <w:t xml:space="preserve">, which presents the Spearman correlations between the different rankings. The similar trends exhibited by the current accuracy function method and the geometric model are further highlighted through the scatter plot presented in Figure </w:t>
      </w:r>
      <w:r w:rsidRPr="007E57D0">
        <w:rPr>
          <w:rFonts w:asciiTheme="majorBidi" w:hAnsiTheme="majorBidi" w:cstheme="majorBidi"/>
          <w:color w:val="0000FF"/>
          <w:sz w:val="22"/>
          <w:szCs w:val="22"/>
        </w:rPr>
        <w:t>2</w:t>
      </w:r>
      <w:r w:rsidRPr="00157D8F">
        <w:rPr>
          <w:rFonts w:asciiTheme="majorBidi" w:hAnsiTheme="majorBidi" w:cstheme="majorBidi"/>
          <w:sz w:val="22"/>
          <w:szCs w:val="22"/>
        </w:rPr>
        <w:t>. Clearly, a perfectly correlated scenario would require both ranking techniques to define an identity function. Even though this is not the case, we observe a very similar evaluation pattern derived from both methods. That is, the method proposed, which is computationally simple and intuitive, provides a set of ranking results that are significantly correlated with those derived from the implementation of a substantially complex technique such as the geometric one.</w:t>
      </w:r>
    </w:p>
    <w:p w14:paraId="1EBB27C5" w14:textId="77777777" w:rsidR="005E7583" w:rsidRPr="00157D8F" w:rsidRDefault="005E7583" w:rsidP="005E7583">
      <w:pPr>
        <w:spacing w:line="280" w:lineRule="exact"/>
        <w:ind w:firstLine="720"/>
        <w:jc w:val="both"/>
        <w:rPr>
          <w:rFonts w:asciiTheme="majorBidi" w:hAnsiTheme="majorBidi" w:cstheme="majorBidi"/>
          <w:sz w:val="22"/>
          <w:szCs w:val="22"/>
        </w:rPr>
      </w:pPr>
    </w:p>
    <w:p w14:paraId="0CF16505" w14:textId="77777777" w:rsidR="005E7583" w:rsidRPr="00E91FFB" w:rsidRDefault="005E7583" w:rsidP="005E7583">
      <w:pPr>
        <w:spacing w:before="120" w:after="120" w:line="240" w:lineRule="auto"/>
        <w:jc w:val="center"/>
        <w:rPr>
          <w:sz w:val="18"/>
          <w:szCs w:val="18"/>
        </w:rPr>
      </w:pPr>
      <w:r w:rsidRPr="007E57D0">
        <w:rPr>
          <w:b/>
          <w:bCs/>
          <w:color w:val="0000FF"/>
          <w:sz w:val="18"/>
          <w:szCs w:val="18"/>
        </w:rPr>
        <w:t>Table 5.</w:t>
      </w:r>
      <w:r w:rsidRPr="00E91FFB">
        <w:rPr>
          <w:sz w:val="18"/>
          <w:szCs w:val="18"/>
        </w:rPr>
        <w:t xml:space="preserve"> Ranking correlations with the models developed by </w:t>
      </w:r>
      <w:r w:rsidRPr="00E91FFB">
        <w:rPr>
          <w:rFonts w:asciiTheme="majorBidi" w:hAnsiTheme="majorBidi" w:cstheme="majorBidi"/>
          <w:sz w:val="18"/>
          <w:szCs w:val="18"/>
        </w:rPr>
        <w:t>Puri and Yadav [</w:t>
      </w:r>
      <w:r w:rsidRPr="0022366A">
        <w:rPr>
          <w:rFonts w:asciiTheme="majorBidi" w:hAnsiTheme="majorBidi" w:cstheme="majorBidi"/>
          <w:color w:val="00FF00"/>
          <w:sz w:val="18"/>
          <w:szCs w:val="18"/>
        </w:rPr>
        <w:t>12</w:t>
      </w:r>
      <w:r w:rsidRPr="00E91FFB">
        <w:rPr>
          <w:rFonts w:asciiTheme="majorBidi" w:hAnsiTheme="majorBidi" w:cstheme="majorBidi"/>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8"/>
        <w:gridCol w:w="1991"/>
        <w:gridCol w:w="830"/>
        <w:gridCol w:w="1275"/>
        <w:gridCol w:w="1308"/>
        <w:gridCol w:w="1030"/>
      </w:tblGrid>
      <w:tr w:rsidR="005E7583" w:rsidRPr="00E91FFB" w14:paraId="0E737F55" w14:textId="77777777" w:rsidTr="00E840C1">
        <w:trPr>
          <w:cantSplit/>
          <w:jc w:val="center"/>
        </w:trPr>
        <w:tc>
          <w:tcPr>
            <w:tcW w:w="0" w:type="auto"/>
            <w:gridSpan w:val="2"/>
            <w:shd w:val="clear" w:color="auto" w:fill="D9D9D9" w:themeFill="background1" w:themeFillShade="D9"/>
            <w:vAlign w:val="bottom"/>
          </w:tcPr>
          <w:p w14:paraId="23BD29FD" w14:textId="77777777" w:rsidR="005E7583" w:rsidRPr="00E91FFB" w:rsidRDefault="005E7583" w:rsidP="00E840C1">
            <w:pPr>
              <w:autoSpaceDE w:val="0"/>
              <w:autoSpaceDN w:val="0"/>
              <w:adjustRightInd w:val="0"/>
              <w:spacing w:line="240" w:lineRule="auto"/>
              <w:jc w:val="center"/>
              <w:rPr>
                <w:b/>
                <w:bCs/>
                <w:sz w:val="20"/>
              </w:rPr>
            </w:pPr>
            <w:r w:rsidRPr="00E91FFB">
              <w:rPr>
                <w:b/>
                <w:bCs/>
                <w:sz w:val="20"/>
              </w:rPr>
              <w:t>Spearman's rho Correlations</w:t>
            </w:r>
          </w:p>
        </w:tc>
        <w:tc>
          <w:tcPr>
            <w:tcW w:w="0" w:type="auto"/>
            <w:shd w:val="clear" w:color="auto" w:fill="D9D9D9" w:themeFill="background1" w:themeFillShade="D9"/>
            <w:vAlign w:val="bottom"/>
          </w:tcPr>
          <w:p w14:paraId="2B009917" w14:textId="77777777" w:rsidR="005E7583" w:rsidRPr="00E91FFB" w:rsidRDefault="005E7583" w:rsidP="00E840C1">
            <w:pPr>
              <w:autoSpaceDE w:val="0"/>
              <w:autoSpaceDN w:val="0"/>
              <w:adjustRightInd w:val="0"/>
              <w:spacing w:line="240" w:lineRule="auto"/>
              <w:ind w:left="60" w:right="60"/>
              <w:jc w:val="center"/>
              <w:rPr>
                <w:b/>
                <w:bCs/>
                <w:sz w:val="20"/>
              </w:rPr>
            </w:pPr>
            <w:r w:rsidRPr="00E91FFB">
              <w:rPr>
                <w:b/>
                <w:bCs/>
                <w:sz w:val="20"/>
              </w:rPr>
              <w:t>Current</w:t>
            </w:r>
          </w:p>
        </w:tc>
        <w:tc>
          <w:tcPr>
            <w:tcW w:w="0" w:type="auto"/>
            <w:shd w:val="clear" w:color="auto" w:fill="D9D9D9" w:themeFill="background1" w:themeFillShade="D9"/>
            <w:vAlign w:val="bottom"/>
          </w:tcPr>
          <w:p w14:paraId="50FDDA73" w14:textId="77777777" w:rsidR="005E7583" w:rsidRPr="00E91FFB" w:rsidRDefault="005E7583" w:rsidP="00E840C1">
            <w:pPr>
              <w:autoSpaceDE w:val="0"/>
              <w:autoSpaceDN w:val="0"/>
              <w:adjustRightInd w:val="0"/>
              <w:spacing w:line="240" w:lineRule="auto"/>
              <w:ind w:left="60" w:right="60"/>
              <w:jc w:val="center"/>
              <w:rPr>
                <w:b/>
                <w:bCs/>
                <w:sz w:val="20"/>
              </w:rPr>
            </w:pPr>
            <w:r w:rsidRPr="00E91FFB">
              <w:rPr>
                <w:b/>
                <w:bCs/>
                <w:sz w:val="20"/>
              </w:rPr>
              <w:t>SEOptimistic</w:t>
            </w:r>
          </w:p>
        </w:tc>
        <w:tc>
          <w:tcPr>
            <w:tcW w:w="0" w:type="auto"/>
            <w:shd w:val="clear" w:color="auto" w:fill="D9D9D9" w:themeFill="background1" w:themeFillShade="D9"/>
            <w:vAlign w:val="bottom"/>
          </w:tcPr>
          <w:p w14:paraId="35B2587A" w14:textId="77777777" w:rsidR="005E7583" w:rsidRPr="00E91FFB" w:rsidRDefault="005E7583" w:rsidP="00E840C1">
            <w:pPr>
              <w:autoSpaceDE w:val="0"/>
              <w:autoSpaceDN w:val="0"/>
              <w:adjustRightInd w:val="0"/>
              <w:spacing w:line="240" w:lineRule="auto"/>
              <w:ind w:left="60" w:right="60"/>
              <w:jc w:val="center"/>
              <w:rPr>
                <w:b/>
                <w:bCs/>
                <w:sz w:val="20"/>
              </w:rPr>
            </w:pPr>
            <w:r w:rsidRPr="00E91FFB">
              <w:rPr>
                <w:b/>
                <w:bCs/>
                <w:sz w:val="20"/>
              </w:rPr>
              <w:t>SEPessimistic</w:t>
            </w:r>
          </w:p>
        </w:tc>
        <w:tc>
          <w:tcPr>
            <w:tcW w:w="0" w:type="auto"/>
            <w:shd w:val="clear" w:color="auto" w:fill="D9D9D9" w:themeFill="background1" w:themeFillShade="D9"/>
            <w:vAlign w:val="bottom"/>
          </w:tcPr>
          <w:p w14:paraId="15F90CFA" w14:textId="77777777" w:rsidR="005E7583" w:rsidRPr="00E91FFB" w:rsidRDefault="005E7583" w:rsidP="00E840C1">
            <w:pPr>
              <w:autoSpaceDE w:val="0"/>
              <w:autoSpaceDN w:val="0"/>
              <w:adjustRightInd w:val="0"/>
              <w:spacing w:line="240" w:lineRule="auto"/>
              <w:ind w:left="60" w:right="60"/>
              <w:jc w:val="center"/>
              <w:rPr>
                <w:b/>
                <w:bCs/>
                <w:sz w:val="20"/>
              </w:rPr>
            </w:pPr>
            <w:r w:rsidRPr="00E91FFB">
              <w:rPr>
                <w:b/>
                <w:bCs/>
                <w:sz w:val="20"/>
              </w:rPr>
              <w:t>Geometric</w:t>
            </w:r>
          </w:p>
        </w:tc>
      </w:tr>
      <w:tr w:rsidR="005E7583" w:rsidRPr="00E91FFB" w14:paraId="19B6A793" w14:textId="77777777" w:rsidTr="00E840C1">
        <w:trPr>
          <w:cantSplit/>
          <w:jc w:val="center"/>
        </w:trPr>
        <w:tc>
          <w:tcPr>
            <w:tcW w:w="0" w:type="auto"/>
            <w:vMerge w:val="restart"/>
            <w:shd w:val="clear" w:color="auto" w:fill="E0E0E0"/>
          </w:tcPr>
          <w:p w14:paraId="7FE88F4E" w14:textId="77777777" w:rsidR="005E7583" w:rsidRPr="00E91FFB" w:rsidRDefault="005E7583" w:rsidP="00E840C1">
            <w:pPr>
              <w:autoSpaceDE w:val="0"/>
              <w:autoSpaceDN w:val="0"/>
              <w:adjustRightInd w:val="0"/>
              <w:spacing w:line="240" w:lineRule="auto"/>
              <w:ind w:left="60" w:right="60"/>
              <w:rPr>
                <w:b/>
                <w:bCs/>
                <w:sz w:val="20"/>
              </w:rPr>
            </w:pPr>
            <w:r w:rsidRPr="00E91FFB">
              <w:rPr>
                <w:b/>
                <w:bCs/>
                <w:sz w:val="20"/>
              </w:rPr>
              <w:t>Current</w:t>
            </w:r>
          </w:p>
        </w:tc>
        <w:tc>
          <w:tcPr>
            <w:tcW w:w="0" w:type="auto"/>
            <w:shd w:val="clear" w:color="auto" w:fill="E0E0E0"/>
          </w:tcPr>
          <w:p w14:paraId="17CEA2B8" w14:textId="77777777" w:rsidR="005E7583" w:rsidRPr="00E91FFB" w:rsidRDefault="005E7583" w:rsidP="00E840C1">
            <w:pPr>
              <w:autoSpaceDE w:val="0"/>
              <w:autoSpaceDN w:val="0"/>
              <w:adjustRightInd w:val="0"/>
              <w:spacing w:line="240" w:lineRule="auto"/>
              <w:ind w:left="60" w:right="60"/>
              <w:rPr>
                <w:sz w:val="20"/>
              </w:rPr>
            </w:pPr>
            <w:r w:rsidRPr="00E91FFB">
              <w:rPr>
                <w:sz w:val="20"/>
              </w:rPr>
              <w:t>Correlation Coefficient</w:t>
            </w:r>
          </w:p>
        </w:tc>
        <w:tc>
          <w:tcPr>
            <w:tcW w:w="0" w:type="auto"/>
            <w:shd w:val="clear" w:color="auto" w:fill="FFFFFF"/>
          </w:tcPr>
          <w:p w14:paraId="6D45183A"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1.000</w:t>
            </w:r>
          </w:p>
        </w:tc>
        <w:tc>
          <w:tcPr>
            <w:tcW w:w="0" w:type="auto"/>
            <w:shd w:val="clear" w:color="auto" w:fill="FFFFFF"/>
          </w:tcPr>
          <w:p w14:paraId="0EBF496E"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0.462</w:t>
            </w:r>
          </w:p>
        </w:tc>
        <w:tc>
          <w:tcPr>
            <w:tcW w:w="0" w:type="auto"/>
            <w:shd w:val="clear" w:color="auto" w:fill="FFFFFF"/>
          </w:tcPr>
          <w:p w14:paraId="5B70CB37"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0.699</w:t>
            </w:r>
            <w:r w:rsidRPr="00E91FFB">
              <w:rPr>
                <w:color w:val="010205"/>
                <w:sz w:val="20"/>
                <w:vertAlign w:val="superscript"/>
              </w:rPr>
              <w:t>*</w:t>
            </w:r>
          </w:p>
        </w:tc>
        <w:tc>
          <w:tcPr>
            <w:tcW w:w="0" w:type="auto"/>
            <w:shd w:val="clear" w:color="auto" w:fill="FFFFFF"/>
          </w:tcPr>
          <w:p w14:paraId="1130D70C"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0.727</w:t>
            </w:r>
            <w:r w:rsidRPr="00E91FFB">
              <w:rPr>
                <w:color w:val="010205"/>
                <w:sz w:val="20"/>
                <w:vertAlign w:val="superscript"/>
              </w:rPr>
              <w:t>**</w:t>
            </w:r>
          </w:p>
        </w:tc>
      </w:tr>
      <w:tr w:rsidR="005E7583" w:rsidRPr="00E91FFB" w14:paraId="591BBFF6" w14:textId="77777777" w:rsidTr="00E840C1">
        <w:trPr>
          <w:cantSplit/>
          <w:jc w:val="center"/>
        </w:trPr>
        <w:tc>
          <w:tcPr>
            <w:tcW w:w="0" w:type="auto"/>
            <w:vMerge/>
            <w:shd w:val="clear" w:color="auto" w:fill="E0E0E0"/>
          </w:tcPr>
          <w:p w14:paraId="0F477F6F" w14:textId="77777777" w:rsidR="005E7583" w:rsidRPr="00E91FFB" w:rsidRDefault="005E7583" w:rsidP="00E840C1">
            <w:pPr>
              <w:autoSpaceDE w:val="0"/>
              <w:autoSpaceDN w:val="0"/>
              <w:adjustRightInd w:val="0"/>
              <w:spacing w:line="240" w:lineRule="auto"/>
              <w:rPr>
                <w:b/>
                <w:bCs/>
                <w:sz w:val="20"/>
              </w:rPr>
            </w:pPr>
          </w:p>
        </w:tc>
        <w:tc>
          <w:tcPr>
            <w:tcW w:w="0" w:type="auto"/>
            <w:shd w:val="clear" w:color="auto" w:fill="E0E0E0"/>
          </w:tcPr>
          <w:p w14:paraId="44F06E4F" w14:textId="77777777" w:rsidR="005E7583" w:rsidRPr="00E91FFB" w:rsidRDefault="005E7583" w:rsidP="00E840C1">
            <w:pPr>
              <w:autoSpaceDE w:val="0"/>
              <w:autoSpaceDN w:val="0"/>
              <w:adjustRightInd w:val="0"/>
              <w:spacing w:line="240" w:lineRule="auto"/>
              <w:ind w:left="60" w:right="60"/>
              <w:rPr>
                <w:sz w:val="20"/>
              </w:rPr>
            </w:pPr>
            <w:r w:rsidRPr="00E91FFB">
              <w:rPr>
                <w:sz w:val="20"/>
              </w:rPr>
              <w:t>Sig. (2-tailed)</w:t>
            </w:r>
          </w:p>
        </w:tc>
        <w:tc>
          <w:tcPr>
            <w:tcW w:w="0" w:type="auto"/>
            <w:shd w:val="clear" w:color="auto" w:fill="FFFFFF"/>
          </w:tcPr>
          <w:p w14:paraId="56C4B440"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w:t>
            </w:r>
          </w:p>
        </w:tc>
        <w:tc>
          <w:tcPr>
            <w:tcW w:w="0" w:type="auto"/>
            <w:shd w:val="clear" w:color="auto" w:fill="FFFFFF"/>
          </w:tcPr>
          <w:p w14:paraId="5343D623"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0.131</w:t>
            </w:r>
          </w:p>
        </w:tc>
        <w:tc>
          <w:tcPr>
            <w:tcW w:w="0" w:type="auto"/>
            <w:shd w:val="clear" w:color="auto" w:fill="FFFFFF"/>
          </w:tcPr>
          <w:p w14:paraId="6C7AE337"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0.011</w:t>
            </w:r>
          </w:p>
        </w:tc>
        <w:tc>
          <w:tcPr>
            <w:tcW w:w="0" w:type="auto"/>
            <w:shd w:val="clear" w:color="auto" w:fill="FFFFFF"/>
          </w:tcPr>
          <w:p w14:paraId="416BA167"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0.007</w:t>
            </w:r>
          </w:p>
        </w:tc>
      </w:tr>
      <w:tr w:rsidR="005E7583" w:rsidRPr="00E91FFB" w14:paraId="4D46D106" w14:textId="77777777" w:rsidTr="00E840C1">
        <w:trPr>
          <w:cantSplit/>
          <w:jc w:val="center"/>
        </w:trPr>
        <w:tc>
          <w:tcPr>
            <w:tcW w:w="0" w:type="auto"/>
            <w:vMerge/>
            <w:shd w:val="clear" w:color="auto" w:fill="E0E0E0"/>
          </w:tcPr>
          <w:p w14:paraId="18A02E84" w14:textId="77777777" w:rsidR="005E7583" w:rsidRPr="00E91FFB" w:rsidRDefault="005E7583" w:rsidP="00E840C1">
            <w:pPr>
              <w:autoSpaceDE w:val="0"/>
              <w:autoSpaceDN w:val="0"/>
              <w:adjustRightInd w:val="0"/>
              <w:spacing w:line="240" w:lineRule="auto"/>
              <w:rPr>
                <w:b/>
                <w:bCs/>
                <w:sz w:val="20"/>
              </w:rPr>
            </w:pPr>
          </w:p>
        </w:tc>
        <w:tc>
          <w:tcPr>
            <w:tcW w:w="0" w:type="auto"/>
            <w:shd w:val="clear" w:color="auto" w:fill="E0E0E0"/>
          </w:tcPr>
          <w:p w14:paraId="542531E1" w14:textId="77777777" w:rsidR="005E7583" w:rsidRPr="00E91FFB" w:rsidRDefault="005E7583" w:rsidP="00E840C1">
            <w:pPr>
              <w:autoSpaceDE w:val="0"/>
              <w:autoSpaceDN w:val="0"/>
              <w:adjustRightInd w:val="0"/>
              <w:spacing w:line="240" w:lineRule="auto"/>
              <w:ind w:left="60" w:right="60"/>
              <w:rPr>
                <w:sz w:val="20"/>
              </w:rPr>
            </w:pPr>
            <w:r w:rsidRPr="00E91FFB">
              <w:rPr>
                <w:sz w:val="20"/>
              </w:rPr>
              <w:t>N</w:t>
            </w:r>
          </w:p>
        </w:tc>
        <w:tc>
          <w:tcPr>
            <w:tcW w:w="0" w:type="auto"/>
            <w:shd w:val="clear" w:color="auto" w:fill="FFFFFF"/>
          </w:tcPr>
          <w:p w14:paraId="31F759DC"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793F0D95"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02F903F8"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2619F7DE"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r>
      <w:tr w:rsidR="005E7583" w:rsidRPr="00E91FFB" w14:paraId="4954B2D8" w14:textId="77777777" w:rsidTr="00E840C1">
        <w:trPr>
          <w:cantSplit/>
          <w:jc w:val="center"/>
        </w:trPr>
        <w:tc>
          <w:tcPr>
            <w:tcW w:w="0" w:type="auto"/>
            <w:vMerge w:val="restart"/>
            <w:shd w:val="clear" w:color="auto" w:fill="E0E0E0"/>
          </w:tcPr>
          <w:p w14:paraId="30CDA7B3" w14:textId="77777777" w:rsidR="005E7583" w:rsidRPr="00E91FFB" w:rsidRDefault="005E7583" w:rsidP="00E840C1">
            <w:pPr>
              <w:autoSpaceDE w:val="0"/>
              <w:autoSpaceDN w:val="0"/>
              <w:adjustRightInd w:val="0"/>
              <w:spacing w:line="240" w:lineRule="auto"/>
              <w:ind w:left="60" w:right="60"/>
              <w:rPr>
                <w:b/>
                <w:bCs/>
                <w:sz w:val="20"/>
              </w:rPr>
            </w:pPr>
            <w:r w:rsidRPr="00E91FFB">
              <w:rPr>
                <w:b/>
                <w:bCs/>
                <w:sz w:val="20"/>
              </w:rPr>
              <w:t>SEOptimistic</w:t>
            </w:r>
          </w:p>
        </w:tc>
        <w:tc>
          <w:tcPr>
            <w:tcW w:w="0" w:type="auto"/>
            <w:shd w:val="clear" w:color="auto" w:fill="E0E0E0"/>
          </w:tcPr>
          <w:p w14:paraId="5CA753AB" w14:textId="77777777" w:rsidR="005E7583" w:rsidRPr="00E91FFB" w:rsidRDefault="005E7583" w:rsidP="00E840C1">
            <w:pPr>
              <w:autoSpaceDE w:val="0"/>
              <w:autoSpaceDN w:val="0"/>
              <w:adjustRightInd w:val="0"/>
              <w:spacing w:line="240" w:lineRule="auto"/>
              <w:ind w:left="60" w:right="60"/>
              <w:rPr>
                <w:sz w:val="20"/>
              </w:rPr>
            </w:pPr>
            <w:r w:rsidRPr="00E91FFB">
              <w:rPr>
                <w:sz w:val="20"/>
              </w:rPr>
              <w:t>Correlation Coefficient</w:t>
            </w:r>
          </w:p>
        </w:tc>
        <w:tc>
          <w:tcPr>
            <w:tcW w:w="0" w:type="auto"/>
            <w:shd w:val="clear" w:color="auto" w:fill="FFFFFF"/>
          </w:tcPr>
          <w:p w14:paraId="1A41B891"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0.462</w:t>
            </w:r>
          </w:p>
        </w:tc>
        <w:tc>
          <w:tcPr>
            <w:tcW w:w="0" w:type="auto"/>
            <w:shd w:val="clear" w:color="auto" w:fill="FFFFFF"/>
          </w:tcPr>
          <w:p w14:paraId="6652464D"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1.000</w:t>
            </w:r>
          </w:p>
        </w:tc>
        <w:tc>
          <w:tcPr>
            <w:tcW w:w="0" w:type="auto"/>
            <w:shd w:val="clear" w:color="auto" w:fill="FFFFFF"/>
          </w:tcPr>
          <w:p w14:paraId="7D5FD794"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0.769</w:t>
            </w:r>
            <w:r w:rsidRPr="00E91FFB">
              <w:rPr>
                <w:color w:val="010205"/>
                <w:sz w:val="20"/>
                <w:vertAlign w:val="superscript"/>
              </w:rPr>
              <w:t>**</w:t>
            </w:r>
          </w:p>
        </w:tc>
        <w:tc>
          <w:tcPr>
            <w:tcW w:w="0" w:type="auto"/>
            <w:shd w:val="clear" w:color="auto" w:fill="FFFFFF"/>
          </w:tcPr>
          <w:p w14:paraId="60DE4046"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0.916</w:t>
            </w:r>
            <w:r w:rsidRPr="00E91FFB">
              <w:rPr>
                <w:color w:val="010205"/>
                <w:sz w:val="20"/>
                <w:vertAlign w:val="superscript"/>
              </w:rPr>
              <w:t>**</w:t>
            </w:r>
          </w:p>
        </w:tc>
      </w:tr>
      <w:tr w:rsidR="005E7583" w:rsidRPr="00E91FFB" w14:paraId="1209ED11" w14:textId="77777777" w:rsidTr="00E840C1">
        <w:trPr>
          <w:cantSplit/>
          <w:jc w:val="center"/>
        </w:trPr>
        <w:tc>
          <w:tcPr>
            <w:tcW w:w="0" w:type="auto"/>
            <w:vMerge/>
            <w:shd w:val="clear" w:color="auto" w:fill="E0E0E0"/>
          </w:tcPr>
          <w:p w14:paraId="515DD425" w14:textId="77777777" w:rsidR="005E7583" w:rsidRPr="00E91FFB" w:rsidRDefault="005E7583" w:rsidP="00E840C1">
            <w:pPr>
              <w:autoSpaceDE w:val="0"/>
              <w:autoSpaceDN w:val="0"/>
              <w:adjustRightInd w:val="0"/>
              <w:spacing w:line="240" w:lineRule="auto"/>
              <w:rPr>
                <w:b/>
                <w:bCs/>
                <w:sz w:val="20"/>
              </w:rPr>
            </w:pPr>
          </w:p>
        </w:tc>
        <w:tc>
          <w:tcPr>
            <w:tcW w:w="0" w:type="auto"/>
            <w:shd w:val="clear" w:color="auto" w:fill="E0E0E0"/>
          </w:tcPr>
          <w:p w14:paraId="17A07AD1" w14:textId="77777777" w:rsidR="005E7583" w:rsidRPr="00E91FFB" w:rsidRDefault="005E7583" w:rsidP="00E840C1">
            <w:pPr>
              <w:autoSpaceDE w:val="0"/>
              <w:autoSpaceDN w:val="0"/>
              <w:adjustRightInd w:val="0"/>
              <w:spacing w:line="240" w:lineRule="auto"/>
              <w:ind w:left="60" w:right="60"/>
              <w:rPr>
                <w:sz w:val="20"/>
              </w:rPr>
            </w:pPr>
            <w:r w:rsidRPr="00E91FFB">
              <w:rPr>
                <w:sz w:val="20"/>
              </w:rPr>
              <w:t>Sig. (2-tailed)</w:t>
            </w:r>
          </w:p>
        </w:tc>
        <w:tc>
          <w:tcPr>
            <w:tcW w:w="0" w:type="auto"/>
            <w:shd w:val="clear" w:color="auto" w:fill="FFFFFF"/>
          </w:tcPr>
          <w:p w14:paraId="02946292"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0.131</w:t>
            </w:r>
          </w:p>
        </w:tc>
        <w:tc>
          <w:tcPr>
            <w:tcW w:w="0" w:type="auto"/>
            <w:shd w:val="clear" w:color="auto" w:fill="FFFFFF"/>
          </w:tcPr>
          <w:p w14:paraId="119628D3"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w:t>
            </w:r>
          </w:p>
        </w:tc>
        <w:tc>
          <w:tcPr>
            <w:tcW w:w="0" w:type="auto"/>
            <w:shd w:val="clear" w:color="auto" w:fill="FFFFFF"/>
          </w:tcPr>
          <w:p w14:paraId="48A8D975"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0.003</w:t>
            </w:r>
          </w:p>
        </w:tc>
        <w:tc>
          <w:tcPr>
            <w:tcW w:w="0" w:type="auto"/>
            <w:shd w:val="clear" w:color="auto" w:fill="FFFFFF"/>
          </w:tcPr>
          <w:p w14:paraId="10AB2DD5"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0.000</w:t>
            </w:r>
          </w:p>
        </w:tc>
      </w:tr>
      <w:tr w:rsidR="005E7583" w:rsidRPr="00E91FFB" w14:paraId="2FECD272" w14:textId="77777777" w:rsidTr="00E840C1">
        <w:trPr>
          <w:cantSplit/>
          <w:jc w:val="center"/>
        </w:trPr>
        <w:tc>
          <w:tcPr>
            <w:tcW w:w="0" w:type="auto"/>
            <w:vMerge/>
            <w:shd w:val="clear" w:color="auto" w:fill="E0E0E0"/>
          </w:tcPr>
          <w:p w14:paraId="21D870DB" w14:textId="77777777" w:rsidR="005E7583" w:rsidRPr="00E91FFB" w:rsidRDefault="005E7583" w:rsidP="00E840C1">
            <w:pPr>
              <w:autoSpaceDE w:val="0"/>
              <w:autoSpaceDN w:val="0"/>
              <w:adjustRightInd w:val="0"/>
              <w:spacing w:line="240" w:lineRule="auto"/>
              <w:rPr>
                <w:b/>
                <w:bCs/>
                <w:sz w:val="20"/>
              </w:rPr>
            </w:pPr>
          </w:p>
        </w:tc>
        <w:tc>
          <w:tcPr>
            <w:tcW w:w="0" w:type="auto"/>
            <w:shd w:val="clear" w:color="auto" w:fill="E0E0E0"/>
          </w:tcPr>
          <w:p w14:paraId="076E4692" w14:textId="77777777" w:rsidR="005E7583" w:rsidRPr="00E91FFB" w:rsidRDefault="005E7583" w:rsidP="00E840C1">
            <w:pPr>
              <w:autoSpaceDE w:val="0"/>
              <w:autoSpaceDN w:val="0"/>
              <w:adjustRightInd w:val="0"/>
              <w:spacing w:line="240" w:lineRule="auto"/>
              <w:ind w:left="60" w:right="60"/>
              <w:rPr>
                <w:sz w:val="20"/>
              </w:rPr>
            </w:pPr>
            <w:r w:rsidRPr="00E91FFB">
              <w:rPr>
                <w:sz w:val="20"/>
              </w:rPr>
              <w:t>N</w:t>
            </w:r>
          </w:p>
        </w:tc>
        <w:tc>
          <w:tcPr>
            <w:tcW w:w="0" w:type="auto"/>
            <w:shd w:val="clear" w:color="auto" w:fill="FFFFFF"/>
          </w:tcPr>
          <w:p w14:paraId="2C960DAE"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1397A05C"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3AEF9C39"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15491665"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r>
      <w:tr w:rsidR="005E7583" w:rsidRPr="00E91FFB" w14:paraId="17EE50B4" w14:textId="77777777" w:rsidTr="00E840C1">
        <w:trPr>
          <w:cantSplit/>
          <w:jc w:val="center"/>
        </w:trPr>
        <w:tc>
          <w:tcPr>
            <w:tcW w:w="0" w:type="auto"/>
            <w:vMerge w:val="restart"/>
            <w:shd w:val="clear" w:color="auto" w:fill="E0E0E0"/>
          </w:tcPr>
          <w:p w14:paraId="2B522A45" w14:textId="77777777" w:rsidR="005E7583" w:rsidRPr="00E91FFB" w:rsidRDefault="005E7583" w:rsidP="00E840C1">
            <w:pPr>
              <w:autoSpaceDE w:val="0"/>
              <w:autoSpaceDN w:val="0"/>
              <w:adjustRightInd w:val="0"/>
              <w:spacing w:line="240" w:lineRule="auto"/>
              <w:ind w:left="60" w:right="60"/>
              <w:rPr>
                <w:b/>
                <w:bCs/>
                <w:sz w:val="20"/>
              </w:rPr>
            </w:pPr>
            <w:r w:rsidRPr="00E91FFB">
              <w:rPr>
                <w:b/>
                <w:bCs/>
                <w:sz w:val="20"/>
              </w:rPr>
              <w:t>SEPessimistic</w:t>
            </w:r>
          </w:p>
        </w:tc>
        <w:tc>
          <w:tcPr>
            <w:tcW w:w="0" w:type="auto"/>
            <w:shd w:val="clear" w:color="auto" w:fill="E0E0E0"/>
          </w:tcPr>
          <w:p w14:paraId="0A2C5E27" w14:textId="77777777" w:rsidR="005E7583" w:rsidRPr="00E91FFB" w:rsidRDefault="005E7583" w:rsidP="00E840C1">
            <w:pPr>
              <w:autoSpaceDE w:val="0"/>
              <w:autoSpaceDN w:val="0"/>
              <w:adjustRightInd w:val="0"/>
              <w:spacing w:line="240" w:lineRule="auto"/>
              <w:ind w:left="60" w:right="60"/>
              <w:rPr>
                <w:sz w:val="20"/>
              </w:rPr>
            </w:pPr>
            <w:r w:rsidRPr="00E91FFB">
              <w:rPr>
                <w:sz w:val="20"/>
              </w:rPr>
              <w:t>Correlation Coefficient</w:t>
            </w:r>
          </w:p>
        </w:tc>
        <w:tc>
          <w:tcPr>
            <w:tcW w:w="0" w:type="auto"/>
            <w:shd w:val="clear" w:color="auto" w:fill="FFFFFF"/>
          </w:tcPr>
          <w:p w14:paraId="6324C3C6"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0.699</w:t>
            </w:r>
            <w:r w:rsidRPr="00E91FFB">
              <w:rPr>
                <w:color w:val="010205"/>
                <w:sz w:val="20"/>
                <w:vertAlign w:val="superscript"/>
              </w:rPr>
              <w:t>*</w:t>
            </w:r>
          </w:p>
        </w:tc>
        <w:tc>
          <w:tcPr>
            <w:tcW w:w="0" w:type="auto"/>
            <w:shd w:val="clear" w:color="auto" w:fill="FFFFFF"/>
          </w:tcPr>
          <w:p w14:paraId="14777952"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0.769</w:t>
            </w:r>
            <w:r w:rsidRPr="00E91FFB">
              <w:rPr>
                <w:color w:val="010205"/>
                <w:sz w:val="20"/>
                <w:vertAlign w:val="superscript"/>
              </w:rPr>
              <w:t>**</w:t>
            </w:r>
          </w:p>
        </w:tc>
        <w:tc>
          <w:tcPr>
            <w:tcW w:w="0" w:type="auto"/>
            <w:shd w:val="clear" w:color="auto" w:fill="FFFFFF"/>
          </w:tcPr>
          <w:p w14:paraId="4675F1F7"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1.000</w:t>
            </w:r>
          </w:p>
        </w:tc>
        <w:tc>
          <w:tcPr>
            <w:tcW w:w="0" w:type="auto"/>
            <w:shd w:val="clear" w:color="auto" w:fill="FFFFFF"/>
          </w:tcPr>
          <w:p w14:paraId="35D06CE5"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0.902</w:t>
            </w:r>
            <w:r w:rsidRPr="00E91FFB">
              <w:rPr>
                <w:color w:val="010205"/>
                <w:sz w:val="20"/>
                <w:vertAlign w:val="superscript"/>
              </w:rPr>
              <w:t>**</w:t>
            </w:r>
          </w:p>
        </w:tc>
      </w:tr>
      <w:tr w:rsidR="005E7583" w:rsidRPr="00E91FFB" w14:paraId="517D1844" w14:textId="77777777" w:rsidTr="00E840C1">
        <w:trPr>
          <w:cantSplit/>
          <w:jc w:val="center"/>
        </w:trPr>
        <w:tc>
          <w:tcPr>
            <w:tcW w:w="0" w:type="auto"/>
            <w:vMerge/>
            <w:shd w:val="clear" w:color="auto" w:fill="E0E0E0"/>
          </w:tcPr>
          <w:p w14:paraId="2C9AD61E" w14:textId="77777777" w:rsidR="005E7583" w:rsidRPr="00E91FFB" w:rsidRDefault="005E7583" w:rsidP="00E840C1">
            <w:pPr>
              <w:autoSpaceDE w:val="0"/>
              <w:autoSpaceDN w:val="0"/>
              <w:adjustRightInd w:val="0"/>
              <w:spacing w:line="240" w:lineRule="auto"/>
              <w:rPr>
                <w:b/>
                <w:bCs/>
                <w:sz w:val="20"/>
              </w:rPr>
            </w:pPr>
          </w:p>
        </w:tc>
        <w:tc>
          <w:tcPr>
            <w:tcW w:w="0" w:type="auto"/>
            <w:shd w:val="clear" w:color="auto" w:fill="E0E0E0"/>
          </w:tcPr>
          <w:p w14:paraId="4B1516BD" w14:textId="77777777" w:rsidR="005E7583" w:rsidRPr="00E91FFB" w:rsidRDefault="005E7583" w:rsidP="00E840C1">
            <w:pPr>
              <w:autoSpaceDE w:val="0"/>
              <w:autoSpaceDN w:val="0"/>
              <w:adjustRightInd w:val="0"/>
              <w:spacing w:line="240" w:lineRule="auto"/>
              <w:ind w:left="60" w:right="60"/>
              <w:rPr>
                <w:sz w:val="20"/>
              </w:rPr>
            </w:pPr>
            <w:r w:rsidRPr="00E91FFB">
              <w:rPr>
                <w:sz w:val="20"/>
              </w:rPr>
              <w:t>Sig. (2-tailed)</w:t>
            </w:r>
          </w:p>
        </w:tc>
        <w:tc>
          <w:tcPr>
            <w:tcW w:w="0" w:type="auto"/>
            <w:shd w:val="clear" w:color="auto" w:fill="FFFFFF"/>
          </w:tcPr>
          <w:p w14:paraId="03162256"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0.011</w:t>
            </w:r>
          </w:p>
        </w:tc>
        <w:tc>
          <w:tcPr>
            <w:tcW w:w="0" w:type="auto"/>
            <w:shd w:val="clear" w:color="auto" w:fill="FFFFFF"/>
          </w:tcPr>
          <w:p w14:paraId="032FF046"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0.003</w:t>
            </w:r>
          </w:p>
        </w:tc>
        <w:tc>
          <w:tcPr>
            <w:tcW w:w="0" w:type="auto"/>
            <w:shd w:val="clear" w:color="auto" w:fill="FFFFFF"/>
          </w:tcPr>
          <w:p w14:paraId="6121554B"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w:t>
            </w:r>
          </w:p>
        </w:tc>
        <w:tc>
          <w:tcPr>
            <w:tcW w:w="0" w:type="auto"/>
            <w:shd w:val="clear" w:color="auto" w:fill="FFFFFF"/>
          </w:tcPr>
          <w:p w14:paraId="56D200FF"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0.000</w:t>
            </w:r>
          </w:p>
        </w:tc>
      </w:tr>
      <w:tr w:rsidR="005E7583" w:rsidRPr="00E91FFB" w14:paraId="66A66D6A" w14:textId="77777777" w:rsidTr="00E840C1">
        <w:trPr>
          <w:cantSplit/>
          <w:jc w:val="center"/>
        </w:trPr>
        <w:tc>
          <w:tcPr>
            <w:tcW w:w="0" w:type="auto"/>
            <w:vMerge/>
            <w:shd w:val="clear" w:color="auto" w:fill="E0E0E0"/>
          </w:tcPr>
          <w:p w14:paraId="4718DC8B" w14:textId="77777777" w:rsidR="005E7583" w:rsidRPr="00E91FFB" w:rsidRDefault="005E7583" w:rsidP="00E840C1">
            <w:pPr>
              <w:autoSpaceDE w:val="0"/>
              <w:autoSpaceDN w:val="0"/>
              <w:adjustRightInd w:val="0"/>
              <w:spacing w:line="240" w:lineRule="auto"/>
              <w:rPr>
                <w:b/>
                <w:bCs/>
                <w:sz w:val="20"/>
              </w:rPr>
            </w:pPr>
          </w:p>
        </w:tc>
        <w:tc>
          <w:tcPr>
            <w:tcW w:w="0" w:type="auto"/>
            <w:shd w:val="clear" w:color="auto" w:fill="E0E0E0"/>
          </w:tcPr>
          <w:p w14:paraId="1FD1934B" w14:textId="77777777" w:rsidR="005E7583" w:rsidRPr="00E91FFB" w:rsidRDefault="005E7583" w:rsidP="00E840C1">
            <w:pPr>
              <w:autoSpaceDE w:val="0"/>
              <w:autoSpaceDN w:val="0"/>
              <w:adjustRightInd w:val="0"/>
              <w:spacing w:line="240" w:lineRule="auto"/>
              <w:ind w:left="60" w:right="60"/>
              <w:rPr>
                <w:sz w:val="20"/>
              </w:rPr>
            </w:pPr>
            <w:r w:rsidRPr="00E91FFB">
              <w:rPr>
                <w:sz w:val="20"/>
              </w:rPr>
              <w:t>N</w:t>
            </w:r>
          </w:p>
        </w:tc>
        <w:tc>
          <w:tcPr>
            <w:tcW w:w="0" w:type="auto"/>
            <w:shd w:val="clear" w:color="auto" w:fill="FFFFFF"/>
          </w:tcPr>
          <w:p w14:paraId="460C7312"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66A756AC"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3CB4FC38"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063CD43A"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r>
      <w:tr w:rsidR="005E7583" w:rsidRPr="00E91FFB" w14:paraId="60D4DCE4" w14:textId="77777777" w:rsidTr="00E840C1">
        <w:trPr>
          <w:cantSplit/>
          <w:jc w:val="center"/>
        </w:trPr>
        <w:tc>
          <w:tcPr>
            <w:tcW w:w="0" w:type="auto"/>
            <w:vMerge w:val="restart"/>
            <w:shd w:val="clear" w:color="auto" w:fill="E0E0E0"/>
          </w:tcPr>
          <w:p w14:paraId="19C06C21" w14:textId="77777777" w:rsidR="005E7583" w:rsidRPr="00E91FFB" w:rsidRDefault="005E7583" w:rsidP="00E840C1">
            <w:pPr>
              <w:autoSpaceDE w:val="0"/>
              <w:autoSpaceDN w:val="0"/>
              <w:adjustRightInd w:val="0"/>
              <w:spacing w:line="240" w:lineRule="auto"/>
              <w:ind w:left="60" w:right="60"/>
              <w:rPr>
                <w:b/>
                <w:bCs/>
                <w:sz w:val="20"/>
              </w:rPr>
            </w:pPr>
            <w:r w:rsidRPr="00E91FFB">
              <w:rPr>
                <w:b/>
                <w:bCs/>
                <w:sz w:val="20"/>
              </w:rPr>
              <w:t>Geometric</w:t>
            </w:r>
          </w:p>
        </w:tc>
        <w:tc>
          <w:tcPr>
            <w:tcW w:w="0" w:type="auto"/>
            <w:shd w:val="clear" w:color="auto" w:fill="E0E0E0"/>
          </w:tcPr>
          <w:p w14:paraId="0600E1B1" w14:textId="77777777" w:rsidR="005E7583" w:rsidRPr="00E91FFB" w:rsidRDefault="005E7583" w:rsidP="00E840C1">
            <w:pPr>
              <w:autoSpaceDE w:val="0"/>
              <w:autoSpaceDN w:val="0"/>
              <w:adjustRightInd w:val="0"/>
              <w:spacing w:line="240" w:lineRule="auto"/>
              <w:ind w:left="60" w:right="60"/>
              <w:rPr>
                <w:sz w:val="20"/>
              </w:rPr>
            </w:pPr>
            <w:r w:rsidRPr="00E91FFB">
              <w:rPr>
                <w:sz w:val="20"/>
              </w:rPr>
              <w:t>Correlation Coefficient</w:t>
            </w:r>
          </w:p>
        </w:tc>
        <w:tc>
          <w:tcPr>
            <w:tcW w:w="0" w:type="auto"/>
            <w:shd w:val="clear" w:color="auto" w:fill="FFFFFF"/>
          </w:tcPr>
          <w:p w14:paraId="6ADF0383"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0.727</w:t>
            </w:r>
            <w:r w:rsidRPr="00E91FFB">
              <w:rPr>
                <w:color w:val="010205"/>
                <w:sz w:val="20"/>
                <w:vertAlign w:val="superscript"/>
              </w:rPr>
              <w:t>**</w:t>
            </w:r>
          </w:p>
        </w:tc>
        <w:tc>
          <w:tcPr>
            <w:tcW w:w="0" w:type="auto"/>
            <w:shd w:val="clear" w:color="auto" w:fill="FFFFFF"/>
          </w:tcPr>
          <w:p w14:paraId="0896ABFC"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0.916</w:t>
            </w:r>
            <w:r w:rsidRPr="00E91FFB">
              <w:rPr>
                <w:color w:val="010205"/>
                <w:sz w:val="20"/>
                <w:vertAlign w:val="superscript"/>
              </w:rPr>
              <w:t>**</w:t>
            </w:r>
          </w:p>
        </w:tc>
        <w:tc>
          <w:tcPr>
            <w:tcW w:w="0" w:type="auto"/>
            <w:shd w:val="clear" w:color="auto" w:fill="FFFFFF"/>
          </w:tcPr>
          <w:p w14:paraId="17508B89"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0.902</w:t>
            </w:r>
            <w:r w:rsidRPr="00E91FFB">
              <w:rPr>
                <w:color w:val="010205"/>
                <w:sz w:val="20"/>
                <w:vertAlign w:val="superscript"/>
              </w:rPr>
              <w:t>**</w:t>
            </w:r>
          </w:p>
        </w:tc>
        <w:tc>
          <w:tcPr>
            <w:tcW w:w="0" w:type="auto"/>
            <w:shd w:val="clear" w:color="auto" w:fill="FFFFFF"/>
          </w:tcPr>
          <w:p w14:paraId="0805C7F6"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1.000</w:t>
            </w:r>
          </w:p>
        </w:tc>
      </w:tr>
      <w:tr w:rsidR="005E7583" w:rsidRPr="00E91FFB" w14:paraId="1A19530D" w14:textId="77777777" w:rsidTr="00E840C1">
        <w:trPr>
          <w:cantSplit/>
          <w:jc w:val="center"/>
        </w:trPr>
        <w:tc>
          <w:tcPr>
            <w:tcW w:w="0" w:type="auto"/>
            <w:vMerge/>
            <w:shd w:val="clear" w:color="auto" w:fill="E0E0E0"/>
          </w:tcPr>
          <w:p w14:paraId="612AFD54" w14:textId="77777777" w:rsidR="005E7583" w:rsidRPr="00E91FFB" w:rsidRDefault="005E7583" w:rsidP="00E840C1">
            <w:pPr>
              <w:autoSpaceDE w:val="0"/>
              <w:autoSpaceDN w:val="0"/>
              <w:adjustRightInd w:val="0"/>
              <w:spacing w:line="240" w:lineRule="auto"/>
              <w:rPr>
                <w:sz w:val="20"/>
              </w:rPr>
            </w:pPr>
          </w:p>
        </w:tc>
        <w:tc>
          <w:tcPr>
            <w:tcW w:w="0" w:type="auto"/>
            <w:shd w:val="clear" w:color="auto" w:fill="E0E0E0"/>
          </w:tcPr>
          <w:p w14:paraId="49456BF0" w14:textId="77777777" w:rsidR="005E7583" w:rsidRPr="00E91FFB" w:rsidRDefault="005E7583" w:rsidP="00E840C1">
            <w:pPr>
              <w:autoSpaceDE w:val="0"/>
              <w:autoSpaceDN w:val="0"/>
              <w:adjustRightInd w:val="0"/>
              <w:spacing w:line="240" w:lineRule="auto"/>
              <w:ind w:left="60" w:right="60"/>
              <w:rPr>
                <w:sz w:val="20"/>
              </w:rPr>
            </w:pPr>
            <w:r w:rsidRPr="00E91FFB">
              <w:rPr>
                <w:sz w:val="20"/>
              </w:rPr>
              <w:t>Sig. (2-tailed)</w:t>
            </w:r>
          </w:p>
        </w:tc>
        <w:tc>
          <w:tcPr>
            <w:tcW w:w="0" w:type="auto"/>
            <w:shd w:val="clear" w:color="auto" w:fill="FFFFFF"/>
          </w:tcPr>
          <w:p w14:paraId="074AA9A9"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0.007</w:t>
            </w:r>
          </w:p>
        </w:tc>
        <w:tc>
          <w:tcPr>
            <w:tcW w:w="0" w:type="auto"/>
            <w:shd w:val="clear" w:color="auto" w:fill="FFFFFF"/>
          </w:tcPr>
          <w:p w14:paraId="565B7935"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0.000</w:t>
            </w:r>
          </w:p>
        </w:tc>
        <w:tc>
          <w:tcPr>
            <w:tcW w:w="0" w:type="auto"/>
            <w:shd w:val="clear" w:color="auto" w:fill="FFFFFF"/>
          </w:tcPr>
          <w:p w14:paraId="0E45C4AB"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0.000</w:t>
            </w:r>
          </w:p>
        </w:tc>
        <w:tc>
          <w:tcPr>
            <w:tcW w:w="0" w:type="auto"/>
            <w:shd w:val="clear" w:color="auto" w:fill="FFFFFF"/>
          </w:tcPr>
          <w:p w14:paraId="25968281"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w:t>
            </w:r>
          </w:p>
        </w:tc>
      </w:tr>
      <w:tr w:rsidR="005E7583" w:rsidRPr="00E91FFB" w14:paraId="46A5F944" w14:textId="77777777" w:rsidTr="00E840C1">
        <w:trPr>
          <w:cantSplit/>
          <w:jc w:val="center"/>
        </w:trPr>
        <w:tc>
          <w:tcPr>
            <w:tcW w:w="0" w:type="auto"/>
            <w:vMerge/>
            <w:shd w:val="clear" w:color="auto" w:fill="E0E0E0"/>
          </w:tcPr>
          <w:p w14:paraId="5893D870" w14:textId="77777777" w:rsidR="005E7583" w:rsidRPr="00E91FFB" w:rsidRDefault="005E7583" w:rsidP="00E840C1">
            <w:pPr>
              <w:autoSpaceDE w:val="0"/>
              <w:autoSpaceDN w:val="0"/>
              <w:adjustRightInd w:val="0"/>
              <w:spacing w:line="240" w:lineRule="auto"/>
              <w:rPr>
                <w:sz w:val="20"/>
              </w:rPr>
            </w:pPr>
          </w:p>
        </w:tc>
        <w:tc>
          <w:tcPr>
            <w:tcW w:w="0" w:type="auto"/>
            <w:shd w:val="clear" w:color="auto" w:fill="E0E0E0"/>
          </w:tcPr>
          <w:p w14:paraId="3AE31BCD" w14:textId="77777777" w:rsidR="005E7583" w:rsidRPr="00E91FFB" w:rsidRDefault="005E7583" w:rsidP="00E840C1">
            <w:pPr>
              <w:autoSpaceDE w:val="0"/>
              <w:autoSpaceDN w:val="0"/>
              <w:adjustRightInd w:val="0"/>
              <w:spacing w:line="240" w:lineRule="auto"/>
              <w:ind w:left="60" w:right="60"/>
              <w:rPr>
                <w:sz w:val="20"/>
              </w:rPr>
            </w:pPr>
            <w:r w:rsidRPr="00E91FFB">
              <w:rPr>
                <w:sz w:val="20"/>
              </w:rPr>
              <w:t>N</w:t>
            </w:r>
          </w:p>
        </w:tc>
        <w:tc>
          <w:tcPr>
            <w:tcW w:w="0" w:type="auto"/>
            <w:shd w:val="clear" w:color="auto" w:fill="FFFFFF"/>
          </w:tcPr>
          <w:p w14:paraId="35AE5C84"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7D201402"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52AC8BAF"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c>
          <w:tcPr>
            <w:tcW w:w="0" w:type="auto"/>
            <w:shd w:val="clear" w:color="auto" w:fill="FFFFFF"/>
          </w:tcPr>
          <w:p w14:paraId="40779543" w14:textId="77777777" w:rsidR="005E7583" w:rsidRPr="00E91FFB" w:rsidRDefault="005E7583" w:rsidP="00E840C1">
            <w:pPr>
              <w:autoSpaceDE w:val="0"/>
              <w:autoSpaceDN w:val="0"/>
              <w:adjustRightInd w:val="0"/>
              <w:spacing w:line="240" w:lineRule="auto"/>
              <w:ind w:left="60" w:right="60"/>
              <w:jc w:val="right"/>
              <w:rPr>
                <w:color w:val="010205"/>
                <w:sz w:val="20"/>
              </w:rPr>
            </w:pPr>
            <w:r w:rsidRPr="00E91FFB">
              <w:rPr>
                <w:color w:val="010205"/>
                <w:sz w:val="20"/>
              </w:rPr>
              <w:t>12</w:t>
            </w:r>
          </w:p>
        </w:tc>
      </w:tr>
    </w:tbl>
    <w:p w14:paraId="68587BF2" w14:textId="77777777" w:rsidR="005E7583" w:rsidRPr="00F932E0" w:rsidRDefault="005E7583" w:rsidP="005E7583">
      <w:pPr>
        <w:spacing w:line="240" w:lineRule="auto"/>
        <w:jc w:val="center"/>
        <w:rPr>
          <w:rFonts w:asciiTheme="majorBidi" w:hAnsiTheme="majorBidi" w:cstheme="majorBidi"/>
          <w:sz w:val="20"/>
        </w:rPr>
      </w:pPr>
      <w:r w:rsidRPr="00F932E0">
        <w:rPr>
          <w:rFonts w:asciiTheme="majorBidi" w:hAnsiTheme="majorBidi" w:cstheme="majorBidi"/>
          <w:sz w:val="20"/>
        </w:rPr>
        <w:t>*. Correlation is significant at the 0.05 level (2-tailed).</w:t>
      </w:r>
    </w:p>
    <w:p w14:paraId="2597CF61" w14:textId="77777777" w:rsidR="005E7583" w:rsidRPr="00F932E0" w:rsidRDefault="005E7583" w:rsidP="005E7583">
      <w:pPr>
        <w:spacing w:line="240" w:lineRule="auto"/>
        <w:jc w:val="center"/>
        <w:rPr>
          <w:rFonts w:asciiTheme="majorBidi" w:hAnsiTheme="majorBidi" w:cstheme="majorBidi"/>
          <w:sz w:val="20"/>
        </w:rPr>
      </w:pPr>
      <w:r w:rsidRPr="00F932E0">
        <w:rPr>
          <w:rFonts w:asciiTheme="majorBidi" w:hAnsiTheme="majorBidi" w:cstheme="majorBidi"/>
          <w:sz w:val="20"/>
        </w:rPr>
        <w:t>**. Correlation is significant at the 0.01 level (2-tailed).</w:t>
      </w:r>
    </w:p>
    <w:p w14:paraId="4BFB7542" w14:textId="77777777" w:rsidR="005E7583" w:rsidRPr="00F932E0" w:rsidRDefault="005E7583" w:rsidP="005E7583">
      <w:pPr>
        <w:jc w:val="both"/>
        <w:rPr>
          <w:rFonts w:asciiTheme="majorBidi" w:hAnsiTheme="majorBidi" w:cstheme="majorBidi"/>
          <w:sz w:val="24"/>
          <w:szCs w:val="24"/>
        </w:rPr>
      </w:pPr>
    </w:p>
    <w:p w14:paraId="08CE4796" w14:textId="77777777" w:rsidR="005E7583" w:rsidRPr="00E91FFB" w:rsidRDefault="005E7583" w:rsidP="005E7583">
      <w:pPr>
        <w:spacing w:line="280" w:lineRule="exact"/>
        <w:ind w:firstLine="720"/>
        <w:jc w:val="both"/>
        <w:rPr>
          <w:rFonts w:asciiTheme="majorBidi" w:hAnsiTheme="majorBidi" w:cstheme="majorBidi"/>
          <w:sz w:val="22"/>
          <w:szCs w:val="22"/>
        </w:rPr>
      </w:pPr>
      <w:r w:rsidRPr="00E91FFB">
        <w:rPr>
          <w:rFonts w:asciiTheme="majorBidi" w:hAnsiTheme="majorBidi" w:cstheme="majorBidi"/>
          <w:sz w:val="22"/>
          <w:szCs w:val="22"/>
        </w:rPr>
        <w:t>We conclude by noting that differences with respect to the optimistic and pessimistic super-efficiency approaches are however obtained, a consistent result given the fact that none of the main features defining these models are incorporated into the current setting, allowing for potential developments and comparisons to be performed through future research.</w:t>
      </w:r>
    </w:p>
    <w:p w14:paraId="6C9CFA77" w14:textId="77777777" w:rsidR="005E7583" w:rsidRPr="00F932E0" w:rsidRDefault="005E7583" w:rsidP="005E7583">
      <w:pPr>
        <w:spacing w:line="360" w:lineRule="auto"/>
        <w:ind w:firstLine="720"/>
        <w:jc w:val="both"/>
        <w:rPr>
          <w:rFonts w:asciiTheme="majorBidi" w:hAnsiTheme="majorBidi" w:cstheme="majorBidi"/>
          <w:sz w:val="24"/>
          <w:szCs w:val="24"/>
        </w:rPr>
      </w:pPr>
    </w:p>
    <w:p w14:paraId="5D41912D" w14:textId="77777777" w:rsidR="005E7583" w:rsidRPr="00F932E0" w:rsidRDefault="005E7583" w:rsidP="005E7583">
      <w:pPr>
        <w:autoSpaceDE w:val="0"/>
        <w:autoSpaceDN w:val="0"/>
        <w:adjustRightInd w:val="0"/>
        <w:spacing w:line="240" w:lineRule="auto"/>
        <w:jc w:val="center"/>
        <w:rPr>
          <w:sz w:val="24"/>
          <w:szCs w:val="24"/>
        </w:rPr>
      </w:pPr>
      <w:r w:rsidRPr="00F932E0">
        <w:rPr>
          <w:noProof/>
          <w:sz w:val="24"/>
          <w:szCs w:val="24"/>
          <w:lang w:val="en-US"/>
        </w:rPr>
        <w:drawing>
          <wp:inline distT="0" distB="0" distL="0" distR="0" wp14:anchorId="21E2640F" wp14:editId="05254AFA">
            <wp:extent cx="4399472" cy="2722740"/>
            <wp:effectExtent l="0" t="0" r="127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37"/>
                    <a:stretch>
                      <a:fillRect/>
                    </a:stretch>
                  </pic:blipFill>
                  <pic:spPr>
                    <a:xfrm>
                      <a:off x="0" y="0"/>
                      <a:ext cx="4409906" cy="2729197"/>
                    </a:xfrm>
                    <a:prstGeom prst="rect">
                      <a:avLst/>
                    </a:prstGeom>
                  </pic:spPr>
                </pic:pic>
              </a:graphicData>
            </a:graphic>
          </wp:inline>
        </w:drawing>
      </w:r>
    </w:p>
    <w:p w14:paraId="376B658E" w14:textId="5FA30D7F" w:rsidR="005E7583" w:rsidRDefault="005E7583" w:rsidP="005E7583">
      <w:pPr>
        <w:spacing w:before="120" w:after="120" w:line="240" w:lineRule="auto"/>
        <w:jc w:val="center"/>
        <w:rPr>
          <w:sz w:val="18"/>
          <w:szCs w:val="18"/>
        </w:rPr>
      </w:pPr>
      <w:r w:rsidRPr="006C0856">
        <w:rPr>
          <w:b/>
          <w:bCs/>
          <w:color w:val="0000FF"/>
          <w:sz w:val="18"/>
          <w:szCs w:val="18"/>
        </w:rPr>
        <w:t>Figure 2.</w:t>
      </w:r>
      <w:r w:rsidRPr="006C0856">
        <w:rPr>
          <w:color w:val="0000FF"/>
          <w:sz w:val="18"/>
          <w:szCs w:val="18"/>
        </w:rPr>
        <w:t xml:space="preserve"> </w:t>
      </w:r>
      <w:r w:rsidRPr="00E91FFB">
        <w:rPr>
          <w:sz w:val="18"/>
          <w:szCs w:val="18"/>
        </w:rPr>
        <w:t>Scatter plot of the rankings generated by the current and geometric models</w:t>
      </w:r>
    </w:p>
    <w:p w14:paraId="0D49A65E" w14:textId="5D8026D5" w:rsidR="006C0856" w:rsidRDefault="006C0856" w:rsidP="006C0856">
      <w:pPr>
        <w:spacing w:before="120" w:after="120" w:line="240" w:lineRule="auto"/>
        <w:rPr>
          <w:sz w:val="18"/>
          <w:szCs w:val="18"/>
        </w:rPr>
      </w:pPr>
    </w:p>
    <w:p w14:paraId="185EAC8C" w14:textId="030E314F" w:rsidR="006C0856" w:rsidRDefault="006C0856" w:rsidP="006C0856">
      <w:pPr>
        <w:spacing w:before="120" w:after="120" w:line="240" w:lineRule="auto"/>
        <w:rPr>
          <w:sz w:val="18"/>
          <w:szCs w:val="18"/>
        </w:rPr>
      </w:pPr>
    </w:p>
    <w:p w14:paraId="2E23DC3E" w14:textId="77777777" w:rsidR="005E7583" w:rsidRPr="00027997" w:rsidRDefault="005E7583" w:rsidP="005E7583">
      <w:pPr>
        <w:widowControl/>
        <w:numPr>
          <w:ilvl w:val="0"/>
          <w:numId w:val="9"/>
        </w:numPr>
        <w:spacing w:before="240" w:after="120" w:line="240" w:lineRule="atLeast"/>
        <w:ind w:left="360"/>
        <w:jc w:val="both"/>
        <w:rPr>
          <w:rFonts w:eastAsia="Times New Roman"/>
          <w:b/>
          <w:bCs/>
          <w:sz w:val="24"/>
          <w:szCs w:val="24"/>
          <w:lang w:val="en-US"/>
        </w:rPr>
      </w:pPr>
      <w:r w:rsidRPr="002878A4">
        <w:rPr>
          <w:rFonts w:eastAsia="Times New Roman"/>
          <w:b/>
          <w:bCs/>
          <w:sz w:val="24"/>
          <w:szCs w:val="24"/>
          <w:lang w:val="en-US"/>
        </w:rPr>
        <w:lastRenderedPageBreak/>
        <w:t>Conclusion</w:t>
      </w:r>
    </w:p>
    <w:p w14:paraId="409B995B" w14:textId="77777777" w:rsidR="006C0856" w:rsidRDefault="005E7583" w:rsidP="006C0856">
      <w:pPr>
        <w:spacing w:line="280" w:lineRule="exact"/>
        <w:ind w:firstLine="360"/>
        <w:jc w:val="both"/>
        <w:rPr>
          <w:rFonts w:cs="NimbusRomNo9L-Regu"/>
          <w:sz w:val="22"/>
          <w:szCs w:val="26"/>
        </w:rPr>
      </w:pPr>
      <w:r w:rsidRPr="002878A4">
        <w:rPr>
          <w:rFonts w:cs="NimbusRomNo9L-Regu"/>
          <w:sz w:val="22"/>
          <w:szCs w:val="26"/>
        </w:rPr>
        <w:t xml:space="preserve">We have introduced an intuitive and easily applicable DEA model designed to account for intuitionistic fuzzy inputs and outputs. The model has been transformed into a linear programming problem with an intuitionistic fuzzy objective function, and an alphabetical technique has been applied to solve it. The proposed approach is easy to implement, involving a lower number of calculations than the standard alpha- and beta-cutting approaches. It also provides a set of ranking results that are significantly correlated with those derived from the application of more complex techniques. In this regard, future research could incorporate the effects of optimism and pessimism or multiple decision stages, allowing for a simplified analysis of scenarios common to the standard DEA literature within an intuitionistic fuzzy environment.  </w:t>
      </w:r>
    </w:p>
    <w:p w14:paraId="10AA6D23" w14:textId="438E2E86" w:rsidR="005E7583" w:rsidRPr="006C0856" w:rsidRDefault="005E7583" w:rsidP="006C0856">
      <w:pPr>
        <w:spacing w:line="280" w:lineRule="exact"/>
        <w:ind w:firstLine="360"/>
        <w:jc w:val="both"/>
        <w:rPr>
          <w:rFonts w:cs="NimbusRomNo9L-Regu"/>
          <w:sz w:val="22"/>
          <w:szCs w:val="26"/>
        </w:rPr>
      </w:pPr>
      <w:r w:rsidRPr="002878A4">
        <w:rPr>
          <w:rFonts w:cs="NimbusRomNo9L-Regu"/>
          <w:sz w:val="22"/>
          <w:szCs w:val="26"/>
        </w:rPr>
        <w:t>We conclude by highlighting the capacity of our model to simplify the incorporation of intuitionistic fuzzy variables within complex hybrid multi-objective optimization problems. The same reasoning applies to group decision making environments dealing with intuitionistic fuzzy variables (Ebrahimnejad el al., [</w:t>
      </w:r>
      <w:r w:rsidRPr="0022366A">
        <w:rPr>
          <w:rFonts w:cs="NimbusRomNo9L-Regu"/>
          <w:color w:val="00FF00"/>
          <w:sz w:val="22"/>
          <w:szCs w:val="26"/>
        </w:rPr>
        <w:t>6</w:t>
      </w:r>
      <w:r w:rsidRPr="002878A4">
        <w:rPr>
          <w:rFonts w:cs="NimbusRomNo9L-Regu"/>
          <w:sz w:val="22"/>
          <w:szCs w:val="26"/>
        </w:rPr>
        <w:t>]), defining a substantial set of potential extensions within both lines of research.</w:t>
      </w:r>
    </w:p>
    <w:p w14:paraId="75298A4A" w14:textId="77777777" w:rsidR="005E7583" w:rsidRDefault="005E7583" w:rsidP="005E7583">
      <w:pPr>
        <w:autoSpaceDE w:val="0"/>
        <w:autoSpaceDN w:val="0"/>
        <w:adjustRightInd w:val="0"/>
        <w:spacing w:after="120"/>
        <w:jc w:val="both"/>
        <w:rPr>
          <w:rFonts w:cs="NimbusRomNo9L-Medi"/>
          <w:b/>
          <w:bCs/>
        </w:rPr>
      </w:pPr>
    </w:p>
    <w:p w14:paraId="55AB2A06" w14:textId="77777777" w:rsidR="005E7583" w:rsidRPr="00B23E04" w:rsidRDefault="005E7583" w:rsidP="005E7583">
      <w:pPr>
        <w:autoSpaceDE w:val="0"/>
        <w:autoSpaceDN w:val="0"/>
        <w:adjustRightInd w:val="0"/>
        <w:spacing w:after="120" w:line="280" w:lineRule="exact"/>
        <w:jc w:val="both"/>
        <w:rPr>
          <w:rFonts w:cs="NimbusRomNo9L-Medi"/>
          <w:b/>
          <w:bCs/>
          <w:sz w:val="22"/>
          <w:szCs w:val="26"/>
        </w:rPr>
      </w:pPr>
      <w:r w:rsidRPr="00B23E04">
        <w:rPr>
          <w:rFonts w:cs="NimbusRomNo9L-Medi"/>
          <w:b/>
          <w:bCs/>
          <w:sz w:val="22"/>
          <w:szCs w:val="26"/>
        </w:rPr>
        <w:t xml:space="preserve">Conflict of interest: </w:t>
      </w:r>
      <w:r>
        <w:rPr>
          <w:rFonts w:cs="NimbusRomNo9L-Regu"/>
          <w:sz w:val="22"/>
          <w:szCs w:val="26"/>
        </w:rPr>
        <w:t xml:space="preserve">The </w:t>
      </w:r>
      <w:r w:rsidRPr="00B23E04">
        <w:rPr>
          <w:rFonts w:cs="NimbusRomNo9L-Regu"/>
          <w:sz w:val="22"/>
          <w:szCs w:val="26"/>
        </w:rPr>
        <w:t>authors declare that they have no known competing financial interests or personal relationships that could have appeared to influence the work reported in this paper.</w:t>
      </w:r>
    </w:p>
    <w:p w14:paraId="1B97C739" w14:textId="77777777" w:rsidR="00904FA1" w:rsidRPr="00C44418" w:rsidRDefault="00904FA1" w:rsidP="00B07953">
      <w:pPr>
        <w:autoSpaceDE w:val="0"/>
        <w:autoSpaceDN w:val="0"/>
        <w:adjustRightInd w:val="0"/>
        <w:spacing w:before="100" w:beforeAutospacing="1" w:after="120" w:line="360" w:lineRule="auto"/>
        <w:rPr>
          <w:rFonts w:cs="NimbusRomNo9L-Medi"/>
          <w:b/>
          <w:bCs/>
          <w:sz w:val="24"/>
          <w:szCs w:val="24"/>
        </w:rPr>
      </w:pPr>
      <w:r w:rsidRPr="00C44418">
        <w:rPr>
          <w:rFonts w:cs="NimbusRomNo9L-Medi"/>
          <w:b/>
          <w:bCs/>
          <w:sz w:val="24"/>
          <w:szCs w:val="24"/>
        </w:rPr>
        <w:t>References</w:t>
      </w:r>
    </w:p>
    <w:p w14:paraId="6D7B5066" w14:textId="77777777" w:rsidR="004F3350" w:rsidRPr="00AA6929" w:rsidRDefault="004F3350" w:rsidP="004F3350">
      <w:pPr>
        <w:pStyle w:val="EndNoteBibliography"/>
        <w:numPr>
          <w:ilvl w:val="0"/>
          <w:numId w:val="44"/>
        </w:numPr>
        <w:ind w:left="720"/>
        <w:jc w:val="both"/>
        <w:rPr>
          <w:sz w:val="18"/>
          <w:szCs w:val="18"/>
        </w:rPr>
      </w:pPr>
      <w:r w:rsidRPr="00F7560E">
        <w:rPr>
          <w:sz w:val="18"/>
          <w:szCs w:val="18"/>
        </w:rPr>
        <w:fldChar w:fldCharType="begin"/>
      </w:r>
      <w:r w:rsidRPr="00FA70CE">
        <w:rPr>
          <w:sz w:val="18"/>
          <w:szCs w:val="18"/>
          <w:lang w:val="es-ES"/>
        </w:rPr>
        <w:instrText xml:space="preserve"> ADDIN EN.REFLIST </w:instrText>
      </w:r>
      <w:r w:rsidRPr="00F7560E">
        <w:rPr>
          <w:sz w:val="18"/>
          <w:szCs w:val="18"/>
        </w:rPr>
        <w:fldChar w:fldCharType="separate"/>
      </w:r>
      <w:r w:rsidRPr="00AA6929">
        <w:rPr>
          <w:sz w:val="18"/>
          <w:szCs w:val="18"/>
          <w:lang w:val="es-ES"/>
        </w:rPr>
        <w:t xml:space="preserve">Arya, </w:t>
      </w:r>
      <w:r w:rsidRPr="00E32188">
        <w:rPr>
          <w:sz w:val="18"/>
          <w:szCs w:val="18"/>
          <w:lang w:val="es-ES"/>
        </w:rPr>
        <w:t>A., &amp;</w:t>
      </w:r>
      <w:r w:rsidRPr="00AA6929">
        <w:rPr>
          <w:sz w:val="18"/>
          <w:szCs w:val="18"/>
          <w:lang w:val="es-ES"/>
        </w:rPr>
        <w:t xml:space="preserve"> Yadav</w:t>
      </w:r>
      <w:r w:rsidRPr="00E32188">
        <w:rPr>
          <w:sz w:val="18"/>
          <w:szCs w:val="18"/>
          <w:lang w:val="es-ES"/>
        </w:rPr>
        <w:t>, S.P.</w:t>
      </w:r>
      <w:r w:rsidRPr="00AA6929">
        <w:rPr>
          <w:sz w:val="18"/>
          <w:szCs w:val="18"/>
          <w:lang w:val="es-ES"/>
        </w:rPr>
        <w:t xml:space="preserve"> (2019)</w:t>
      </w:r>
      <w:r w:rsidRPr="00E32188">
        <w:rPr>
          <w:sz w:val="18"/>
          <w:szCs w:val="18"/>
          <w:lang w:val="es-ES"/>
        </w:rPr>
        <w:t>.</w:t>
      </w:r>
      <w:r w:rsidRPr="00AA6929">
        <w:rPr>
          <w:sz w:val="18"/>
          <w:szCs w:val="18"/>
          <w:lang w:val="es-ES"/>
        </w:rPr>
        <w:t xml:space="preserve"> </w:t>
      </w:r>
      <w:r w:rsidRPr="00AA6929">
        <w:rPr>
          <w:sz w:val="18"/>
          <w:szCs w:val="18"/>
        </w:rPr>
        <w:t>Development of intuitionistic fuzzy data envelopment analysis models and intuitionistic fuzzy input–output targets</w:t>
      </w:r>
      <w:r w:rsidRPr="00E32188">
        <w:rPr>
          <w:sz w:val="18"/>
          <w:szCs w:val="18"/>
        </w:rPr>
        <w:t>.</w:t>
      </w:r>
      <w:r w:rsidRPr="00AA6929">
        <w:rPr>
          <w:sz w:val="18"/>
          <w:szCs w:val="18"/>
        </w:rPr>
        <w:t xml:space="preserve"> </w:t>
      </w:r>
      <w:r w:rsidRPr="00BE6569">
        <w:rPr>
          <w:i/>
          <w:iCs/>
          <w:sz w:val="18"/>
          <w:szCs w:val="18"/>
        </w:rPr>
        <w:t>Soft Computing</w:t>
      </w:r>
      <w:r w:rsidRPr="00AA6929">
        <w:rPr>
          <w:sz w:val="18"/>
          <w:szCs w:val="18"/>
        </w:rPr>
        <w:t>, 23, 8975</w:t>
      </w:r>
      <w:r w:rsidRPr="00E32188">
        <w:rPr>
          <w:sz w:val="18"/>
          <w:szCs w:val="18"/>
        </w:rPr>
        <w:t>-</w:t>
      </w:r>
      <w:r w:rsidRPr="00AA6929">
        <w:rPr>
          <w:sz w:val="18"/>
          <w:szCs w:val="18"/>
        </w:rPr>
        <w:t>8993.</w:t>
      </w:r>
    </w:p>
    <w:p w14:paraId="2EC84CBF"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lang w:val="es-ES"/>
        </w:rPr>
        <w:t xml:space="preserve">Arya, </w:t>
      </w:r>
      <w:r w:rsidRPr="00E32188">
        <w:rPr>
          <w:sz w:val="18"/>
          <w:szCs w:val="18"/>
          <w:lang w:val="es-ES"/>
        </w:rPr>
        <w:t>A., &amp;</w:t>
      </w:r>
      <w:r w:rsidRPr="00AA6929">
        <w:rPr>
          <w:sz w:val="18"/>
          <w:szCs w:val="18"/>
          <w:lang w:val="es-ES"/>
        </w:rPr>
        <w:t xml:space="preserve"> Yadav</w:t>
      </w:r>
      <w:r w:rsidRPr="00E32188">
        <w:rPr>
          <w:sz w:val="18"/>
          <w:szCs w:val="18"/>
          <w:lang w:val="es-ES"/>
        </w:rPr>
        <w:t>,</w:t>
      </w:r>
      <w:r w:rsidRPr="00AA6929">
        <w:rPr>
          <w:sz w:val="18"/>
          <w:szCs w:val="18"/>
          <w:lang w:val="es-ES"/>
        </w:rPr>
        <w:t xml:space="preserve"> S.P. (2019)</w:t>
      </w:r>
      <w:r w:rsidRPr="00E32188">
        <w:rPr>
          <w:sz w:val="18"/>
          <w:szCs w:val="18"/>
          <w:lang w:val="es-ES"/>
        </w:rPr>
        <w:t>.</w:t>
      </w:r>
      <w:r w:rsidRPr="00AA6929">
        <w:rPr>
          <w:sz w:val="18"/>
          <w:szCs w:val="18"/>
          <w:lang w:val="es-ES"/>
        </w:rPr>
        <w:t xml:space="preserve"> </w:t>
      </w:r>
      <w:r w:rsidRPr="00AA6929">
        <w:rPr>
          <w:sz w:val="18"/>
          <w:szCs w:val="18"/>
        </w:rPr>
        <w:t>Development of intuitionistic fuzzy super-efficiency slack based measure with an application to health sector</w:t>
      </w:r>
      <w:r w:rsidRPr="00E32188">
        <w:rPr>
          <w:sz w:val="18"/>
          <w:szCs w:val="18"/>
        </w:rPr>
        <w:t>.</w:t>
      </w:r>
      <w:r w:rsidRPr="00AA6929">
        <w:rPr>
          <w:sz w:val="18"/>
          <w:szCs w:val="18"/>
        </w:rPr>
        <w:t xml:space="preserve"> </w:t>
      </w:r>
      <w:r w:rsidRPr="00BE6569">
        <w:rPr>
          <w:i/>
          <w:iCs/>
          <w:sz w:val="18"/>
          <w:szCs w:val="18"/>
        </w:rPr>
        <w:t>Computers &amp; Industrial Engineering</w:t>
      </w:r>
      <w:r w:rsidRPr="00AA6929">
        <w:rPr>
          <w:sz w:val="18"/>
          <w:szCs w:val="18"/>
        </w:rPr>
        <w:t xml:space="preserve">, </w:t>
      </w:r>
      <w:r w:rsidRPr="00E32188">
        <w:rPr>
          <w:sz w:val="18"/>
          <w:szCs w:val="18"/>
        </w:rPr>
        <w:t>1</w:t>
      </w:r>
      <w:r w:rsidRPr="00AA6929">
        <w:rPr>
          <w:sz w:val="18"/>
          <w:szCs w:val="18"/>
        </w:rPr>
        <w:t>15, 368</w:t>
      </w:r>
      <w:r w:rsidRPr="00E32188">
        <w:rPr>
          <w:sz w:val="18"/>
          <w:szCs w:val="18"/>
        </w:rPr>
        <w:t>-</w:t>
      </w:r>
      <w:r w:rsidRPr="00AA6929">
        <w:rPr>
          <w:sz w:val="18"/>
          <w:szCs w:val="18"/>
        </w:rPr>
        <w:t>380.</w:t>
      </w:r>
    </w:p>
    <w:p w14:paraId="5535003F"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Charnes, </w:t>
      </w:r>
      <w:r w:rsidRPr="00E32188">
        <w:rPr>
          <w:sz w:val="18"/>
          <w:szCs w:val="18"/>
        </w:rPr>
        <w:t>A</w:t>
      </w:r>
      <w:r w:rsidRPr="00AA6929">
        <w:rPr>
          <w:sz w:val="18"/>
          <w:szCs w:val="18"/>
        </w:rPr>
        <w:t>.</w:t>
      </w:r>
      <w:r w:rsidRPr="00E32188">
        <w:rPr>
          <w:sz w:val="18"/>
          <w:szCs w:val="18"/>
        </w:rPr>
        <w:t>,</w:t>
      </w:r>
      <w:r w:rsidRPr="00AA6929">
        <w:rPr>
          <w:sz w:val="18"/>
          <w:szCs w:val="18"/>
        </w:rPr>
        <w:t xml:space="preserve"> Cooper, </w:t>
      </w:r>
      <w:r w:rsidRPr="00E32188">
        <w:rPr>
          <w:sz w:val="18"/>
          <w:szCs w:val="18"/>
        </w:rPr>
        <w:t>W</w:t>
      </w:r>
      <w:r w:rsidRPr="00AA6929">
        <w:rPr>
          <w:sz w:val="18"/>
          <w:szCs w:val="18"/>
        </w:rPr>
        <w:t>.</w:t>
      </w:r>
      <w:r w:rsidRPr="00E32188">
        <w:rPr>
          <w:sz w:val="18"/>
          <w:szCs w:val="18"/>
        </w:rPr>
        <w:t>W.</w:t>
      </w:r>
      <w:r w:rsidRPr="00AA6929">
        <w:rPr>
          <w:sz w:val="18"/>
          <w:szCs w:val="18"/>
        </w:rPr>
        <w:t xml:space="preserve">, Golany, </w:t>
      </w:r>
      <w:r w:rsidRPr="00E32188">
        <w:rPr>
          <w:sz w:val="18"/>
          <w:szCs w:val="18"/>
        </w:rPr>
        <w:t xml:space="preserve">B., </w:t>
      </w:r>
      <w:r w:rsidRPr="00AA6929">
        <w:rPr>
          <w:sz w:val="18"/>
          <w:szCs w:val="18"/>
        </w:rPr>
        <w:t xml:space="preserve">Seiford, </w:t>
      </w:r>
      <w:r w:rsidRPr="00E32188">
        <w:rPr>
          <w:sz w:val="18"/>
          <w:szCs w:val="18"/>
        </w:rPr>
        <w:t>L.M., &amp;</w:t>
      </w:r>
      <w:r w:rsidRPr="00AA6929">
        <w:rPr>
          <w:sz w:val="18"/>
          <w:szCs w:val="18"/>
        </w:rPr>
        <w:t xml:space="preserve"> Stutz</w:t>
      </w:r>
      <w:r w:rsidRPr="00E32188">
        <w:rPr>
          <w:sz w:val="18"/>
          <w:szCs w:val="18"/>
        </w:rPr>
        <w:t>, J.</w:t>
      </w:r>
      <w:r w:rsidRPr="00AA6929">
        <w:rPr>
          <w:sz w:val="18"/>
          <w:szCs w:val="18"/>
        </w:rPr>
        <w:t xml:space="preserve"> (1985)</w:t>
      </w:r>
      <w:r w:rsidRPr="00E32188">
        <w:rPr>
          <w:sz w:val="18"/>
          <w:szCs w:val="18"/>
        </w:rPr>
        <w:t>.</w:t>
      </w:r>
      <w:r w:rsidRPr="00AA6929">
        <w:rPr>
          <w:sz w:val="18"/>
          <w:szCs w:val="18"/>
        </w:rPr>
        <w:t xml:space="preserve"> Foundations of data envelopment analysis and Pareto–Koopmans empirical production functions</w:t>
      </w:r>
      <w:r w:rsidRPr="00E32188">
        <w:rPr>
          <w:sz w:val="18"/>
          <w:szCs w:val="18"/>
        </w:rPr>
        <w:t>.</w:t>
      </w:r>
      <w:r w:rsidRPr="00AA6929">
        <w:rPr>
          <w:sz w:val="18"/>
          <w:szCs w:val="18"/>
        </w:rPr>
        <w:t xml:space="preserve"> </w:t>
      </w:r>
      <w:r w:rsidRPr="00BE6569">
        <w:rPr>
          <w:i/>
          <w:iCs/>
          <w:sz w:val="18"/>
          <w:szCs w:val="18"/>
        </w:rPr>
        <w:t>Journal of Econometrics</w:t>
      </w:r>
      <w:r w:rsidRPr="00AA6929">
        <w:rPr>
          <w:sz w:val="18"/>
          <w:szCs w:val="18"/>
        </w:rPr>
        <w:t>, 30, 91</w:t>
      </w:r>
      <w:r w:rsidRPr="00E32188">
        <w:rPr>
          <w:sz w:val="18"/>
          <w:szCs w:val="18"/>
        </w:rPr>
        <w:t>-</w:t>
      </w:r>
      <w:r w:rsidRPr="00AA6929">
        <w:rPr>
          <w:sz w:val="18"/>
          <w:szCs w:val="18"/>
        </w:rPr>
        <w:t>107.</w:t>
      </w:r>
    </w:p>
    <w:p w14:paraId="6D5747F3"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Di Caprio, </w:t>
      </w:r>
      <w:r w:rsidRPr="00E32188">
        <w:rPr>
          <w:sz w:val="18"/>
          <w:szCs w:val="18"/>
        </w:rPr>
        <w:t>D</w:t>
      </w:r>
      <w:r w:rsidRPr="00AA6929">
        <w:rPr>
          <w:sz w:val="18"/>
          <w:szCs w:val="18"/>
        </w:rPr>
        <w:t>.</w:t>
      </w:r>
      <w:r w:rsidRPr="00E32188">
        <w:rPr>
          <w:sz w:val="18"/>
          <w:szCs w:val="18"/>
        </w:rPr>
        <w:t>,</w:t>
      </w:r>
      <w:r w:rsidRPr="00AA6929">
        <w:rPr>
          <w:sz w:val="18"/>
          <w:szCs w:val="18"/>
        </w:rPr>
        <w:t xml:space="preserve"> Ebrahimnejad, </w:t>
      </w:r>
      <w:r w:rsidRPr="00E32188">
        <w:rPr>
          <w:sz w:val="18"/>
          <w:szCs w:val="18"/>
        </w:rPr>
        <w:t>A</w:t>
      </w:r>
      <w:r w:rsidRPr="00AA6929">
        <w:rPr>
          <w:sz w:val="18"/>
          <w:szCs w:val="18"/>
        </w:rPr>
        <w:t>.</w:t>
      </w:r>
      <w:r w:rsidRPr="00E32188">
        <w:rPr>
          <w:sz w:val="18"/>
          <w:szCs w:val="18"/>
        </w:rPr>
        <w:t>,</w:t>
      </w:r>
      <w:r w:rsidRPr="00AA6929">
        <w:rPr>
          <w:sz w:val="18"/>
          <w:szCs w:val="18"/>
        </w:rPr>
        <w:t xml:space="preserve"> Ghiyasi, </w:t>
      </w:r>
      <w:r w:rsidRPr="00E32188">
        <w:rPr>
          <w:sz w:val="18"/>
          <w:szCs w:val="18"/>
        </w:rPr>
        <w:t>M., &amp;</w:t>
      </w:r>
      <w:r w:rsidRPr="00AA6929">
        <w:rPr>
          <w:sz w:val="18"/>
          <w:szCs w:val="18"/>
        </w:rPr>
        <w:t xml:space="preserve"> Santos Arteaga</w:t>
      </w:r>
      <w:r w:rsidRPr="00E32188">
        <w:rPr>
          <w:sz w:val="18"/>
          <w:szCs w:val="18"/>
        </w:rPr>
        <w:t>, F.J.</w:t>
      </w:r>
      <w:r w:rsidRPr="00AA6929">
        <w:rPr>
          <w:sz w:val="18"/>
          <w:szCs w:val="18"/>
        </w:rPr>
        <w:t xml:space="preserve"> (2020)</w:t>
      </w:r>
      <w:r w:rsidRPr="00E32188">
        <w:rPr>
          <w:sz w:val="18"/>
          <w:szCs w:val="18"/>
        </w:rPr>
        <w:t>.</w:t>
      </w:r>
      <w:r w:rsidRPr="00AA6929">
        <w:rPr>
          <w:sz w:val="18"/>
          <w:szCs w:val="18"/>
        </w:rPr>
        <w:t xml:space="preserve"> Integrating fuzzy goal programming and data envelopment analysis to incorporate preferred decision-maker targets in efficiency measurement</w:t>
      </w:r>
      <w:r w:rsidRPr="00E32188">
        <w:rPr>
          <w:sz w:val="18"/>
          <w:szCs w:val="18"/>
        </w:rPr>
        <w:t>.</w:t>
      </w:r>
      <w:r w:rsidRPr="00AA6929">
        <w:rPr>
          <w:sz w:val="18"/>
          <w:szCs w:val="18"/>
        </w:rPr>
        <w:t xml:space="preserve"> </w:t>
      </w:r>
      <w:r w:rsidRPr="00BE6569">
        <w:rPr>
          <w:i/>
          <w:iCs/>
          <w:sz w:val="18"/>
          <w:szCs w:val="18"/>
        </w:rPr>
        <w:t>Decisions in Economics and Finance</w:t>
      </w:r>
      <w:r w:rsidRPr="00AA6929">
        <w:rPr>
          <w:sz w:val="18"/>
          <w:szCs w:val="18"/>
        </w:rPr>
        <w:t>, 43, 673-690.</w:t>
      </w:r>
    </w:p>
    <w:p w14:paraId="48703807"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Ebrahimnejad, </w:t>
      </w:r>
      <w:r w:rsidRPr="00E32188">
        <w:rPr>
          <w:sz w:val="18"/>
          <w:szCs w:val="18"/>
        </w:rPr>
        <w:t>A., &amp;</w:t>
      </w:r>
      <w:r w:rsidRPr="00AA6929">
        <w:rPr>
          <w:sz w:val="18"/>
          <w:szCs w:val="18"/>
        </w:rPr>
        <w:t xml:space="preserve"> Amani</w:t>
      </w:r>
      <w:r w:rsidRPr="00E32188">
        <w:rPr>
          <w:sz w:val="18"/>
          <w:szCs w:val="18"/>
        </w:rPr>
        <w:t>, N.</w:t>
      </w:r>
      <w:r w:rsidRPr="00AA6929">
        <w:rPr>
          <w:sz w:val="18"/>
          <w:szCs w:val="18"/>
        </w:rPr>
        <w:t xml:space="preserve"> (2021)</w:t>
      </w:r>
      <w:r w:rsidRPr="00E32188">
        <w:rPr>
          <w:sz w:val="18"/>
          <w:szCs w:val="18"/>
        </w:rPr>
        <w:t>.</w:t>
      </w:r>
      <w:r w:rsidRPr="00AA6929">
        <w:rPr>
          <w:sz w:val="18"/>
          <w:szCs w:val="18"/>
        </w:rPr>
        <w:t xml:space="preserve"> Fuzzy data envelopment analysis in the presence of undesirable outputs with ideal points</w:t>
      </w:r>
      <w:r w:rsidRPr="00E32188">
        <w:rPr>
          <w:sz w:val="18"/>
          <w:szCs w:val="18"/>
        </w:rPr>
        <w:t>.</w:t>
      </w:r>
      <w:r w:rsidRPr="00AA6929">
        <w:rPr>
          <w:sz w:val="18"/>
          <w:szCs w:val="18"/>
        </w:rPr>
        <w:t xml:space="preserve"> </w:t>
      </w:r>
      <w:r w:rsidRPr="00BE6569">
        <w:rPr>
          <w:i/>
          <w:iCs/>
          <w:sz w:val="18"/>
          <w:szCs w:val="18"/>
        </w:rPr>
        <w:t>Complex &amp; Intelligent Systems</w:t>
      </w:r>
      <w:r w:rsidRPr="00AA6929">
        <w:rPr>
          <w:sz w:val="18"/>
          <w:szCs w:val="18"/>
        </w:rPr>
        <w:t>, 7, 379-400.</w:t>
      </w:r>
    </w:p>
    <w:p w14:paraId="14223D09" w14:textId="77777777" w:rsidR="004F3350" w:rsidRPr="00AA6929" w:rsidRDefault="004F3350" w:rsidP="004F3350">
      <w:pPr>
        <w:pStyle w:val="EndNoteBibliography"/>
        <w:numPr>
          <w:ilvl w:val="0"/>
          <w:numId w:val="44"/>
        </w:numPr>
        <w:ind w:left="720"/>
        <w:jc w:val="both"/>
        <w:rPr>
          <w:sz w:val="18"/>
          <w:szCs w:val="18"/>
        </w:rPr>
      </w:pPr>
      <w:bookmarkStart w:id="5" w:name="_Hlk80577768"/>
      <w:r w:rsidRPr="00AA6929">
        <w:rPr>
          <w:sz w:val="18"/>
          <w:szCs w:val="18"/>
          <w:lang w:val="es-ES"/>
        </w:rPr>
        <w:t>Ebrahimnejad</w:t>
      </w:r>
      <w:bookmarkEnd w:id="5"/>
      <w:r w:rsidRPr="00AA6929">
        <w:rPr>
          <w:sz w:val="18"/>
          <w:szCs w:val="18"/>
          <w:lang w:val="es-ES"/>
        </w:rPr>
        <w:t xml:space="preserve">, </w:t>
      </w:r>
      <w:r w:rsidRPr="00E32188">
        <w:rPr>
          <w:sz w:val="18"/>
          <w:szCs w:val="18"/>
          <w:lang w:val="es-ES"/>
        </w:rPr>
        <w:t>A</w:t>
      </w:r>
      <w:r w:rsidRPr="00AA6929">
        <w:rPr>
          <w:sz w:val="18"/>
          <w:szCs w:val="18"/>
          <w:lang w:val="es-ES"/>
        </w:rPr>
        <w:t>.</w:t>
      </w:r>
      <w:r w:rsidRPr="00E32188">
        <w:rPr>
          <w:sz w:val="18"/>
          <w:szCs w:val="18"/>
          <w:lang w:val="es-ES"/>
        </w:rPr>
        <w:t>,</w:t>
      </w:r>
      <w:r w:rsidRPr="00AA6929">
        <w:rPr>
          <w:sz w:val="18"/>
          <w:szCs w:val="18"/>
          <w:lang w:val="es-ES"/>
        </w:rPr>
        <w:t xml:space="preserve"> Tavana, </w:t>
      </w:r>
      <w:r w:rsidRPr="00E32188">
        <w:rPr>
          <w:sz w:val="18"/>
          <w:szCs w:val="18"/>
          <w:lang w:val="es-ES"/>
        </w:rPr>
        <w:t xml:space="preserve">M., &amp; </w:t>
      </w:r>
      <w:r w:rsidRPr="00AA6929">
        <w:rPr>
          <w:sz w:val="18"/>
          <w:szCs w:val="18"/>
          <w:lang w:val="es-ES"/>
        </w:rPr>
        <w:t>Santos-Arteaga</w:t>
      </w:r>
      <w:r w:rsidRPr="00E32188">
        <w:rPr>
          <w:sz w:val="18"/>
          <w:szCs w:val="18"/>
          <w:lang w:val="es-ES"/>
        </w:rPr>
        <w:t>, F.J.</w:t>
      </w:r>
      <w:r w:rsidRPr="00AA6929">
        <w:rPr>
          <w:sz w:val="18"/>
          <w:szCs w:val="18"/>
          <w:lang w:val="es-ES"/>
        </w:rPr>
        <w:t xml:space="preserve"> (2016)</w:t>
      </w:r>
      <w:r w:rsidRPr="00E32188">
        <w:rPr>
          <w:sz w:val="18"/>
          <w:szCs w:val="18"/>
          <w:lang w:val="es-ES"/>
        </w:rPr>
        <w:t>.</w:t>
      </w:r>
      <w:r w:rsidRPr="00AA6929">
        <w:rPr>
          <w:sz w:val="18"/>
          <w:szCs w:val="18"/>
          <w:lang w:val="es-ES"/>
        </w:rPr>
        <w:t xml:space="preserve"> </w:t>
      </w:r>
      <w:r w:rsidRPr="00AA6929">
        <w:rPr>
          <w:sz w:val="18"/>
          <w:szCs w:val="18"/>
        </w:rPr>
        <w:t>An integrated Data Envelopment Analysis and simulation method for group consensus ranking</w:t>
      </w:r>
      <w:r w:rsidRPr="00E32188">
        <w:rPr>
          <w:sz w:val="18"/>
          <w:szCs w:val="18"/>
        </w:rPr>
        <w:t>.</w:t>
      </w:r>
      <w:r w:rsidRPr="00AA6929">
        <w:rPr>
          <w:sz w:val="18"/>
          <w:szCs w:val="18"/>
        </w:rPr>
        <w:t xml:space="preserve"> </w:t>
      </w:r>
      <w:r w:rsidRPr="00BE6569">
        <w:rPr>
          <w:i/>
          <w:iCs/>
          <w:sz w:val="18"/>
          <w:szCs w:val="18"/>
        </w:rPr>
        <w:t>Mathematics and Computers in Simulation</w:t>
      </w:r>
      <w:r w:rsidRPr="00AA6929">
        <w:rPr>
          <w:sz w:val="18"/>
          <w:szCs w:val="18"/>
        </w:rPr>
        <w:t>, 119, 1-17.</w:t>
      </w:r>
    </w:p>
    <w:p w14:paraId="008C499B"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lang w:val="es-ES"/>
        </w:rPr>
        <w:t xml:space="preserve">Ebrahimnejad, </w:t>
      </w:r>
      <w:r w:rsidRPr="00E32188">
        <w:rPr>
          <w:sz w:val="18"/>
          <w:szCs w:val="18"/>
          <w:lang w:val="es-ES"/>
        </w:rPr>
        <w:t>A., &amp;</w:t>
      </w:r>
      <w:r w:rsidRPr="00AA6929">
        <w:rPr>
          <w:sz w:val="18"/>
          <w:szCs w:val="18"/>
          <w:lang w:val="es-ES"/>
        </w:rPr>
        <w:t xml:space="preserve"> Verdegay</w:t>
      </w:r>
      <w:r w:rsidRPr="00E32188">
        <w:rPr>
          <w:sz w:val="18"/>
          <w:szCs w:val="18"/>
          <w:lang w:val="es-ES"/>
        </w:rPr>
        <w:t>, J.L.</w:t>
      </w:r>
      <w:r w:rsidRPr="00AA6929">
        <w:rPr>
          <w:sz w:val="18"/>
          <w:szCs w:val="18"/>
          <w:lang w:val="es-ES"/>
        </w:rPr>
        <w:t xml:space="preserve"> (2018)</w:t>
      </w:r>
      <w:r w:rsidRPr="00E32188">
        <w:rPr>
          <w:sz w:val="18"/>
          <w:szCs w:val="18"/>
          <w:lang w:val="es-ES"/>
        </w:rPr>
        <w:t>.</w:t>
      </w:r>
      <w:r w:rsidRPr="00AA6929">
        <w:rPr>
          <w:sz w:val="18"/>
          <w:szCs w:val="18"/>
          <w:lang w:val="es-ES"/>
        </w:rPr>
        <w:t xml:space="preserve"> </w:t>
      </w:r>
      <w:r w:rsidRPr="00AA6929">
        <w:rPr>
          <w:sz w:val="18"/>
          <w:szCs w:val="18"/>
        </w:rPr>
        <w:t>A new approach for solving fully intuitionistic fuzzy transportation problems</w:t>
      </w:r>
      <w:r w:rsidRPr="00E32188">
        <w:rPr>
          <w:sz w:val="18"/>
          <w:szCs w:val="18"/>
        </w:rPr>
        <w:t>.</w:t>
      </w:r>
      <w:r w:rsidRPr="00AA6929">
        <w:rPr>
          <w:sz w:val="18"/>
          <w:szCs w:val="18"/>
        </w:rPr>
        <w:t xml:space="preserve"> </w:t>
      </w:r>
      <w:r w:rsidRPr="00BE6569">
        <w:rPr>
          <w:i/>
          <w:iCs/>
          <w:sz w:val="18"/>
          <w:szCs w:val="18"/>
        </w:rPr>
        <w:t>Fuzzy Optimization and Decision Making</w:t>
      </w:r>
      <w:r w:rsidRPr="00AA6929">
        <w:rPr>
          <w:sz w:val="18"/>
          <w:szCs w:val="18"/>
        </w:rPr>
        <w:t>, 17, 447</w:t>
      </w:r>
      <w:r w:rsidRPr="00E32188">
        <w:rPr>
          <w:sz w:val="18"/>
          <w:szCs w:val="18"/>
        </w:rPr>
        <w:t>-</w:t>
      </w:r>
      <w:r w:rsidRPr="00AA6929">
        <w:rPr>
          <w:sz w:val="18"/>
          <w:szCs w:val="18"/>
        </w:rPr>
        <w:t>474.</w:t>
      </w:r>
    </w:p>
    <w:p w14:paraId="20F06FCA"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Hatami-Marbini, A., Ebrahimnejad</w:t>
      </w:r>
      <w:r w:rsidRPr="00E32188">
        <w:rPr>
          <w:sz w:val="18"/>
          <w:szCs w:val="18"/>
        </w:rPr>
        <w:t>, A., &amp;</w:t>
      </w:r>
      <w:r w:rsidRPr="00AA6929">
        <w:rPr>
          <w:sz w:val="18"/>
          <w:szCs w:val="18"/>
        </w:rPr>
        <w:t xml:space="preserve"> Lozano</w:t>
      </w:r>
      <w:r w:rsidRPr="00E32188">
        <w:rPr>
          <w:sz w:val="18"/>
          <w:szCs w:val="18"/>
        </w:rPr>
        <w:t>, S.</w:t>
      </w:r>
      <w:r w:rsidRPr="00AA6929">
        <w:rPr>
          <w:sz w:val="18"/>
          <w:szCs w:val="18"/>
        </w:rPr>
        <w:t xml:space="preserve"> (2017)</w:t>
      </w:r>
      <w:r w:rsidRPr="00E32188">
        <w:rPr>
          <w:sz w:val="18"/>
          <w:szCs w:val="18"/>
        </w:rPr>
        <w:t>.</w:t>
      </w:r>
      <w:r w:rsidRPr="00AA6929">
        <w:rPr>
          <w:sz w:val="18"/>
          <w:szCs w:val="18"/>
        </w:rPr>
        <w:t xml:space="preserve"> Fuzzy efficiency measures in data envelopment analysis using lexicographic multiobjective approach</w:t>
      </w:r>
      <w:r w:rsidRPr="00E32188">
        <w:rPr>
          <w:sz w:val="18"/>
          <w:szCs w:val="18"/>
        </w:rPr>
        <w:t>.</w:t>
      </w:r>
      <w:r w:rsidRPr="00AA6929">
        <w:rPr>
          <w:sz w:val="18"/>
          <w:szCs w:val="18"/>
        </w:rPr>
        <w:t xml:space="preserve"> </w:t>
      </w:r>
      <w:r w:rsidRPr="00BE6569">
        <w:rPr>
          <w:i/>
          <w:iCs/>
          <w:sz w:val="18"/>
          <w:szCs w:val="18"/>
        </w:rPr>
        <w:t>Computers &amp; Industrial Engineering</w:t>
      </w:r>
      <w:r w:rsidRPr="00AA6929">
        <w:rPr>
          <w:sz w:val="18"/>
          <w:szCs w:val="18"/>
        </w:rPr>
        <w:t xml:space="preserve">, 105, </w:t>
      </w:r>
      <w:r w:rsidRPr="00E32188">
        <w:rPr>
          <w:sz w:val="18"/>
          <w:szCs w:val="18"/>
        </w:rPr>
        <w:t>3</w:t>
      </w:r>
      <w:r w:rsidRPr="00AA6929">
        <w:rPr>
          <w:sz w:val="18"/>
          <w:szCs w:val="18"/>
        </w:rPr>
        <w:t>62</w:t>
      </w:r>
      <w:r w:rsidRPr="00E32188">
        <w:rPr>
          <w:sz w:val="18"/>
          <w:szCs w:val="18"/>
        </w:rPr>
        <w:t>-</w:t>
      </w:r>
      <w:r w:rsidRPr="00AA6929">
        <w:rPr>
          <w:sz w:val="18"/>
          <w:szCs w:val="18"/>
        </w:rPr>
        <w:t>376.</w:t>
      </w:r>
    </w:p>
    <w:p w14:paraId="42FD5FDE"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Hosseinzadeh Lotfi, </w:t>
      </w:r>
      <w:r w:rsidRPr="00E32188">
        <w:rPr>
          <w:sz w:val="18"/>
          <w:szCs w:val="18"/>
        </w:rPr>
        <w:t>F</w:t>
      </w:r>
      <w:r w:rsidRPr="00AA6929">
        <w:rPr>
          <w:sz w:val="18"/>
          <w:szCs w:val="18"/>
        </w:rPr>
        <w:t>.</w:t>
      </w:r>
      <w:r w:rsidRPr="00E32188">
        <w:rPr>
          <w:sz w:val="18"/>
          <w:szCs w:val="18"/>
        </w:rPr>
        <w:t>,</w:t>
      </w:r>
      <w:r w:rsidRPr="00AA6929">
        <w:rPr>
          <w:sz w:val="18"/>
          <w:szCs w:val="18"/>
        </w:rPr>
        <w:t xml:space="preserve"> Ebrahimnejad, </w:t>
      </w:r>
      <w:r w:rsidRPr="00E32188">
        <w:rPr>
          <w:sz w:val="18"/>
          <w:szCs w:val="18"/>
        </w:rPr>
        <w:t>A</w:t>
      </w:r>
      <w:r w:rsidRPr="00AA6929">
        <w:rPr>
          <w:sz w:val="18"/>
          <w:szCs w:val="18"/>
        </w:rPr>
        <w:t>.</w:t>
      </w:r>
      <w:r w:rsidRPr="00E32188">
        <w:rPr>
          <w:sz w:val="18"/>
          <w:szCs w:val="18"/>
        </w:rPr>
        <w:t>,</w:t>
      </w:r>
      <w:r w:rsidRPr="00AA6929">
        <w:rPr>
          <w:sz w:val="18"/>
          <w:szCs w:val="18"/>
        </w:rPr>
        <w:t xml:space="preserve"> Vaez-Ghasemi</w:t>
      </w:r>
      <w:r w:rsidRPr="00E32188">
        <w:rPr>
          <w:sz w:val="18"/>
          <w:szCs w:val="18"/>
        </w:rPr>
        <w:t>, M.,</w:t>
      </w:r>
      <w:r w:rsidRPr="00AA6929">
        <w:rPr>
          <w:sz w:val="18"/>
          <w:szCs w:val="18"/>
        </w:rPr>
        <w:t xml:space="preserve"> </w:t>
      </w:r>
      <w:r w:rsidRPr="00E32188">
        <w:rPr>
          <w:sz w:val="18"/>
          <w:szCs w:val="18"/>
        </w:rPr>
        <w:t xml:space="preserve">&amp; </w:t>
      </w:r>
      <w:r w:rsidRPr="00AA6929">
        <w:rPr>
          <w:sz w:val="18"/>
          <w:szCs w:val="18"/>
        </w:rPr>
        <w:t>Moghaddas,</w:t>
      </w:r>
      <w:r w:rsidRPr="00E32188">
        <w:rPr>
          <w:sz w:val="18"/>
          <w:szCs w:val="18"/>
        </w:rPr>
        <w:t xml:space="preserve"> Z.</w:t>
      </w:r>
      <w:r w:rsidRPr="00AA6929">
        <w:rPr>
          <w:sz w:val="18"/>
          <w:szCs w:val="18"/>
        </w:rPr>
        <w:t xml:space="preserve"> </w:t>
      </w:r>
      <w:r w:rsidRPr="00BE6569">
        <w:rPr>
          <w:i/>
          <w:iCs/>
          <w:sz w:val="18"/>
          <w:szCs w:val="18"/>
        </w:rPr>
        <w:t>Data Envelopment Analysis with R</w:t>
      </w:r>
      <w:r w:rsidRPr="00AA6929">
        <w:rPr>
          <w:sz w:val="18"/>
          <w:szCs w:val="18"/>
        </w:rPr>
        <w:t xml:space="preserve">, </w:t>
      </w:r>
      <w:r w:rsidRPr="00E32188">
        <w:rPr>
          <w:sz w:val="18"/>
          <w:szCs w:val="18"/>
        </w:rPr>
        <w:t>V</w:t>
      </w:r>
      <w:r w:rsidRPr="00AA6929">
        <w:rPr>
          <w:sz w:val="18"/>
          <w:szCs w:val="18"/>
        </w:rPr>
        <w:t>olume 386 of Studies in Fuzziness and Soft Computing, Springer, Cham (2020).</w:t>
      </w:r>
    </w:p>
    <w:p w14:paraId="0D539192"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Kao</w:t>
      </w:r>
      <w:r w:rsidRPr="00E32188">
        <w:rPr>
          <w:sz w:val="18"/>
          <w:szCs w:val="18"/>
        </w:rPr>
        <w:t>, C., &amp;</w:t>
      </w:r>
      <w:r w:rsidRPr="00AA6929">
        <w:rPr>
          <w:sz w:val="18"/>
          <w:szCs w:val="18"/>
        </w:rPr>
        <w:t xml:space="preserve"> Liu</w:t>
      </w:r>
      <w:r w:rsidRPr="00E32188">
        <w:rPr>
          <w:sz w:val="18"/>
          <w:szCs w:val="18"/>
        </w:rPr>
        <w:t>, S.T.</w:t>
      </w:r>
      <w:r w:rsidRPr="00AA6929">
        <w:rPr>
          <w:sz w:val="18"/>
          <w:szCs w:val="18"/>
        </w:rPr>
        <w:t xml:space="preserve"> (2000). Fuzzy efficiency measures in data envelopment analysis.</w:t>
      </w:r>
      <w:r w:rsidRPr="00E32188">
        <w:rPr>
          <w:sz w:val="18"/>
          <w:szCs w:val="18"/>
        </w:rPr>
        <w:t xml:space="preserve"> </w:t>
      </w:r>
      <w:r w:rsidRPr="00BE6569">
        <w:rPr>
          <w:i/>
          <w:iCs/>
          <w:sz w:val="18"/>
          <w:szCs w:val="18"/>
        </w:rPr>
        <w:t>Fuzzy Sets and Systems</w:t>
      </w:r>
      <w:r w:rsidRPr="00AA6929">
        <w:rPr>
          <w:sz w:val="18"/>
          <w:szCs w:val="18"/>
        </w:rPr>
        <w:t>, 113, 427</w:t>
      </w:r>
      <w:r w:rsidRPr="00E32188">
        <w:rPr>
          <w:sz w:val="18"/>
          <w:szCs w:val="18"/>
        </w:rPr>
        <w:t>-</w:t>
      </w:r>
      <w:r w:rsidRPr="00AA6929">
        <w:rPr>
          <w:sz w:val="18"/>
          <w:szCs w:val="18"/>
        </w:rPr>
        <w:t>437.</w:t>
      </w:r>
    </w:p>
    <w:p w14:paraId="5A04359A"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Peykani, </w:t>
      </w:r>
      <w:r w:rsidRPr="00E32188">
        <w:rPr>
          <w:sz w:val="18"/>
          <w:szCs w:val="18"/>
        </w:rPr>
        <w:t>P</w:t>
      </w:r>
      <w:r w:rsidRPr="00AA6929">
        <w:rPr>
          <w:sz w:val="18"/>
          <w:szCs w:val="18"/>
        </w:rPr>
        <w:t>.</w:t>
      </w:r>
      <w:r w:rsidRPr="00E32188">
        <w:rPr>
          <w:sz w:val="18"/>
          <w:szCs w:val="18"/>
        </w:rPr>
        <w:t>,</w:t>
      </w:r>
      <w:r w:rsidRPr="00AA6929">
        <w:rPr>
          <w:sz w:val="18"/>
          <w:szCs w:val="18"/>
        </w:rPr>
        <w:t xml:space="preserve"> Hosseinzadeh Lotfi, </w:t>
      </w:r>
      <w:r w:rsidRPr="00E32188">
        <w:rPr>
          <w:sz w:val="18"/>
          <w:szCs w:val="18"/>
        </w:rPr>
        <w:t xml:space="preserve">F., </w:t>
      </w:r>
      <w:r w:rsidRPr="00AA6929">
        <w:rPr>
          <w:sz w:val="18"/>
          <w:szCs w:val="18"/>
        </w:rPr>
        <w:t>Sadjadi, S.J.</w:t>
      </w:r>
      <w:r w:rsidRPr="00E32188">
        <w:rPr>
          <w:sz w:val="18"/>
          <w:szCs w:val="18"/>
        </w:rPr>
        <w:t>,</w:t>
      </w:r>
      <w:r w:rsidRPr="00AA6929">
        <w:rPr>
          <w:sz w:val="18"/>
          <w:szCs w:val="18"/>
        </w:rPr>
        <w:t xml:space="preserve"> Ebrahimnejad, </w:t>
      </w:r>
      <w:r w:rsidRPr="00E32188">
        <w:rPr>
          <w:sz w:val="18"/>
          <w:szCs w:val="18"/>
        </w:rPr>
        <w:t>A., &amp;</w:t>
      </w:r>
      <w:r w:rsidRPr="00AA6929">
        <w:rPr>
          <w:sz w:val="18"/>
          <w:szCs w:val="18"/>
        </w:rPr>
        <w:t xml:space="preserve"> Mohammadi</w:t>
      </w:r>
      <w:r w:rsidRPr="00E32188">
        <w:rPr>
          <w:sz w:val="18"/>
          <w:szCs w:val="18"/>
        </w:rPr>
        <w:t>, E.</w:t>
      </w:r>
      <w:r w:rsidRPr="00AA6929">
        <w:rPr>
          <w:sz w:val="18"/>
          <w:szCs w:val="18"/>
        </w:rPr>
        <w:t xml:space="preserve"> (2021)</w:t>
      </w:r>
      <w:r w:rsidRPr="00E32188">
        <w:rPr>
          <w:sz w:val="18"/>
          <w:szCs w:val="18"/>
        </w:rPr>
        <w:t>.</w:t>
      </w:r>
      <w:r w:rsidRPr="00AA6929">
        <w:rPr>
          <w:sz w:val="18"/>
          <w:szCs w:val="18"/>
        </w:rPr>
        <w:t xml:space="preserve"> Fuzzy chance-constrained data envelopment analysis: A structured literature review, current trends, and future directions. </w:t>
      </w:r>
      <w:r w:rsidRPr="00BE6569">
        <w:rPr>
          <w:i/>
          <w:iCs/>
          <w:sz w:val="18"/>
          <w:szCs w:val="18"/>
        </w:rPr>
        <w:t>Fuzzy Optimization and Decision Making</w:t>
      </w:r>
      <w:r w:rsidRPr="00AA6929">
        <w:rPr>
          <w:sz w:val="18"/>
          <w:szCs w:val="18"/>
        </w:rPr>
        <w:t xml:space="preserve">. </w:t>
      </w:r>
      <w:hyperlink r:id="rId138" w:history="1">
        <w:r w:rsidRPr="00AA6929">
          <w:rPr>
            <w:rStyle w:val="Hyperlink"/>
            <w:sz w:val="18"/>
            <w:szCs w:val="18"/>
          </w:rPr>
          <w:t>https://doi.org/10.1007/s10700-021-09364-x</w:t>
        </w:r>
      </w:hyperlink>
      <w:r w:rsidRPr="00AA6929">
        <w:rPr>
          <w:sz w:val="18"/>
          <w:szCs w:val="18"/>
        </w:rPr>
        <w:t xml:space="preserve"> </w:t>
      </w:r>
    </w:p>
    <w:p w14:paraId="6E892B2F"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Puri, </w:t>
      </w:r>
      <w:r w:rsidRPr="00E32188">
        <w:rPr>
          <w:sz w:val="18"/>
          <w:szCs w:val="18"/>
        </w:rPr>
        <w:t xml:space="preserve">J., &amp; </w:t>
      </w:r>
      <w:r w:rsidRPr="00AA6929">
        <w:rPr>
          <w:sz w:val="18"/>
          <w:szCs w:val="18"/>
        </w:rPr>
        <w:t>Yadav</w:t>
      </w:r>
      <w:r w:rsidRPr="00E32188">
        <w:rPr>
          <w:sz w:val="18"/>
          <w:szCs w:val="18"/>
        </w:rPr>
        <w:t>, A.S.P.</w:t>
      </w:r>
      <w:r w:rsidRPr="00AA6929">
        <w:rPr>
          <w:sz w:val="18"/>
          <w:szCs w:val="18"/>
        </w:rPr>
        <w:t xml:space="preserve"> (2015)</w:t>
      </w:r>
      <w:r w:rsidRPr="00E32188">
        <w:rPr>
          <w:sz w:val="18"/>
          <w:szCs w:val="18"/>
        </w:rPr>
        <w:t>.</w:t>
      </w:r>
      <w:r w:rsidRPr="00AA6929">
        <w:rPr>
          <w:sz w:val="18"/>
          <w:szCs w:val="18"/>
        </w:rPr>
        <w:t xml:space="preserve"> Intuitionistic fuzzy data envelopment analysis: An application to the banking sector in India, </w:t>
      </w:r>
      <w:r w:rsidRPr="00BE6569">
        <w:rPr>
          <w:i/>
          <w:iCs/>
          <w:sz w:val="18"/>
          <w:szCs w:val="18"/>
        </w:rPr>
        <w:t>Expert Systems with Applications</w:t>
      </w:r>
      <w:r w:rsidRPr="00AA6929">
        <w:rPr>
          <w:sz w:val="18"/>
          <w:szCs w:val="18"/>
        </w:rPr>
        <w:t>, 42, pp</w:t>
      </w:r>
      <w:r w:rsidRPr="00AA6929">
        <w:rPr>
          <w:b/>
          <w:bCs/>
          <w:sz w:val="18"/>
          <w:szCs w:val="18"/>
        </w:rPr>
        <w:t xml:space="preserve"> </w:t>
      </w:r>
      <w:r w:rsidRPr="00AA6929">
        <w:rPr>
          <w:sz w:val="18"/>
          <w:szCs w:val="18"/>
        </w:rPr>
        <w:t>4982</w:t>
      </w:r>
      <w:r w:rsidRPr="00E32188">
        <w:rPr>
          <w:sz w:val="18"/>
          <w:szCs w:val="18"/>
        </w:rPr>
        <w:t>-</w:t>
      </w:r>
      <w:r w:rsidRPr="00AA6929">
        <w:rPr>
          <w:sz w:val="18"/>
          <w:szCs w:val="18"/>
        </w:rPr>
        <w:t>4998.</w:t>
      </w:r>
    </w:p>
    <w:p w14:paraId="1F4AACE7"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lang w:val="it-IT"/>
        </w:rPr>
        <w:t xml:space="preserve">Saati, </w:t>
      </w:r>
      <w:r w:rsidRPr="00E32188">
        <w:rPr>
          <w:sz w:val="18"/>
          <w:szCs w:val="18"/>
          <w:lang w:val="it-IT"/>
        </w:rPr>
        <w:t>S</w:t>
      </w:r>
      <w:r w:rsidRPr="00AA6929">
        <w:rPr>
          <w:sz w:val="18"/>
          <w:szCs w:val="18"/>
          <w:lang w:val="it-IT"/>
        </w:rPr>
        <w:t>., Memariani</w:t>
      </w:r>
      <w:r w:rsidRPr="00E32188">
        <w:rPr>
          <w:sz w:val="18"/>
          <w:szCs w:val="18"/>
          <w:lang w:val="it-IT"/>
        </w:rPr>
        <w:t>, A.,</w:t>
      </w:r>
      <w:r w:rsidRPr="00AA6929">
        <w:rPr>
          <w:sz w:val="18"/>
          <w:szCs w:val="18"/>
          <w:lang w:val="it-IT"/>
        </w:rPr>
        <w:t xml:space="preserve"> </w:t>
      </w:r>
      <w:r w:rsidRPr="00E32188">
        <w:rPr>
          <w:sz w:val="18"/>
          <w:szCs w:val="18"/>
          <w:lang w:val="it-IT"/>
        </w:rPr>
        <w:t>&amp;</w:t>
      </w:r>
      <w:r w:rsidRPr="00AA6929">
        <w:rPr>
          <w:sz w:val="18"/>
          <w:szCs w:val="18"/>
          <w:lang w:val="it-IT"/>
        </w:rPr>
        <w:t xml:space="preserve"> Jahanshahloo</w:t>
      </w:r>
      <w:r w:rsidRPr="00E32188">
        <w:rPr>
          <w:sz w:val="18"/>
          <w:szCs w:val="18"/>
          <w:lang w:val="it-IT"/>
        </w:rPr>
        <w:t>,</w:t>
      </w:r>
      <w:r w:rsidRPr="00AA6929">
        <w:rPr>
          <w:sz w:val="18"/>
          <w:szCs w:val="18"/>
          <w:lang w:val="it-IT"/>
        </w:rPr>
        <w:t xml:space="preserve"> G. R. (2002). </w:t>
      </w:r>
      <w:r w:rsidRPr="00AA6929">
        <w:rPr>
          <w:sz w:val="18"/>
          <w:szCs w:val="18"/>
        </w:rPr>
        <w:t xml:space="preserve">Efficiency analysis and ranking of DMUs with fuzzy data. </w:t>
      </w:r>
      <w:r w:rsidRPr="00BE6569">
        <w:rPr>
          <w:i/>
          <w:iCs/>
          <w:sz w:val="18"/>
          <w:szCs w:val="18"/>
        </w:rPr>
        <w:t>Fuzzy Optimization and Decision Making</w:t>
      </w:r>
      <w:r w:rsidRPr="00AA6929">
        <w:rPr>
          <w:sz w:val="18"/>
          <w:szCs w:val="18"/>
        </w:rPr>
        <w:t>, 1, 255–267.</w:t>
      </w:r>
    </w:p>
    <w:p w14:paraId="0ED7D317"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Tavana, </w:t>
      </w:r>
      <w:r w:rsidRPr="00E32188">
        <w:rPr>
          <w:sz w:val="18"/>
          <w:szCs w:val="18"/>
        </w:rPr>
        <w:t>M</w:t>
      </w:r>
      <w:r w:rsidRPr="00AA6929">
        <w:rPr>
          <w:sz w:val="18"/>
          <w:szCs w:val="18"/>
        </w:rPr>
        <w:t>.</w:t>
      </w:r>
      <w:r w:rsidRPr="00E32188">
        <w:rPr>
          <w:sz w:val="18"/>
          <w:szCs w:val="18"/>
        </w:rPr>
        <w:t>,</w:t>
      </w:r>
      <w:r w:rsidRPr="00AA6929">
        <w:rPr>
          <w:sz w:val="18"/>
          <w:szCs w:val="18"/>
        </w:rPr>
        <w:t xml:space="preserve"> Ebrahimnejad, </w:t>
      </w:r>
      <w:r w:rsidRPr="00E32188">
        <w:rPr>
          <w:sz w:val="18"/>
          <w:szCs w:val="18"/>
        </w:rPr>
        <w:t xml:space="preserve">A., </w:t>
      </w:r>
      <w:r w:rsidRPr="00AA6929">
        <w:rPr>
          <w:sz w:val="18"/>
          <w:szCs w:val="18"/>
        </w:rPr>
        <w:t>Santos-Arteaga, F.J.</w:t>
      </w:r>
      <w:r w:rsidRPr="00E32188">
        <w:rPr>
          <w:sz w:val="18"/>
          <w:szCs w:val="18"/>
        </w:rPr>
        <w:t>,</w:t>
      </w:r>
      <w:r w:rsidRPr="00AA6929">
        <w:rPr>
          <w:sz w:val="18"/>
          <w:szCs w:val="18"/>
        </w:rPr>
        <w:t xml:space="preserve"> Mansourzadeh, S.M.</w:t>
      </w:r>
      <w:r w:rsidRPr="00E32188">
        <w:rPr>
          <w:sz w:val="18"/>
          <w:szCs w:val="18"/>
        </w:rPr>
        <w:t>, &amp;</w:t>
      </w:r>
      <w:r w:rsidRPr="00AA6929">
        <w:rPr>
          <w:sz w:val="18"/>
          <w:szCs w:val="18"/>
        </w:rPr>
        <w:t xml:space="preserve"> Kazemi Matin</w:t>
      </w:r>
      <w:r w:rsidRPr="00E32188">
        <w:rPr>
          <w:sz w:val="18"/>
          <w:szCs w:val="18"/>
        </w:rPr>
        <w:t>, R.</w:t>
      </w:r>
      <w:r w:rsidRPr="00AA6929">
        <w:rPr>
          <w:sz w:val="18"/>
          <w:szCs w:val="18"/>
        </w:rPr>
        <w:t xml:space="preserve"> (2018)</w:t>
      </w:r>
      <w:r w:rsidRPr="00E32188">
        <w:rPr>
          <w:sz w:val="18"/>
          <w:szCs w:val="18"/>
        </w:rPr>
        <w:t>.</w:t>
      </w:r>
      <w:r w:rsidRPr="00AA6929">
        <w:rPr>
          <w:sz w:val="18"/>
          <w:szCs w:val="18"/>
        </w:rPr>
        <w:t xml:space="preserve"> A hybrid DEA-MOLP model for public school assessment and closure decision in the city of Philadelphia</w:t>
      </w:r>
      <w:r w:rsidRPr="00E32188">
        <w:rPr>
          <w:sz w:val="18"/>
          <w:szCs w:val="18"/>
        </w:rPr>
        <w:t>.</w:t>
      </w:r>
      <w:r w:rsidRPr="00AA6929">
        <w:rPr>
          <w:sz w:val="18"/>
          <w:szCs w:val="18"/>
        </w:rPr>
        <w:t xml:space="preserve"> </w:t>
      </w:r>
      <w:r w:rsidRPr="00BE6569">
        <w:rPr>
          <w:i/>
          <w:iCs/>
          <w:sz w:val="18"/>
          <w:szCs w:val="18"/>
        </w:rPr>
        <w:t>Socio-Economic Planning Sciences</w:t>
      </w:r>
      <w:r w:rsidRPr="00AA6929">
        <w:rPr>
          <w:sz w:val="18"/>
          <w:szCs w:val="18"/>
        </w:rPr>
        <w:t>, 61, 70-89.</w:t>
      </w:r>
    </w:p>
    <w:p w14:paraId="08C9E38A" w14:textId="77777777" w:rsidR="004F3350" w:rsidRPr="00AA6929" w:rsidRDefault="004F3350" w:rsidP="004F3350">
      <w:pPr>
        <w:pStyle w:val="EndNoteBibliography"/>
        <w:numPr>
          <w:ilvl w:val="0"/>
          <w:numId w:val="44"/>
        </w:numPr>
        <w:ind w:left="720"/>
        <w:jc w:val="both"/>
        <w:rPr>
          <w:sz w:val="18"/>
          <w:szCs w:val="18"/>
        </w:rPr>
      </w:pPr>
      <w:r w:rsidRPr="00AA6929">
        <w:rPr>
          <w:sz w:val="18"/>
          <w:szCs w:val="18"/>
        </w:rPr>
        <w:t>Wang</w:t>
      </w:r>
      <w:r w:rsidRPr="00E32188">
        <w:rPr>
          <w:sz w:val="18"/>
          <w:szCs w:val="18"/>
        </w:rPr>
        <w:t>,</w:t>
      </w:r>
      <w:r w:rsidRPr="00AA6929">
        <w:rPr>
          <w:sz w:val="18"/>
          <w:szCs w:val="18"/>
        </w:rPr>
        <w:t xml:space="preserve"> Y.M., </w:t>
      </w:r>
      <w:r w:rsidRPr="00E32188">
        <w:rPr>
          <w:sz w:val="18"/>
          <w:szCs w:val="18"/>
        </w:rPr>
        <w:t>&amp;</w:t>
      </w:r>
      <w:r w:rsidRPr="00AA6929">
        <w:rPr>
          <w:sz w:val="18"/>
          <w:szCs w:val="18"/>
        </w:rPr>
        <w:t xml:space="preserve"> Chin</w:t>
      </w:r>
      <w:r w:rsidRPr="00E32188">
        <w:rPr>
          <w:sz w:val="18"/>
          <w:szCs w:val="18"/>
        </w:rPr>
        <w:t>,</w:t>
      </w:r>
      <w:r w:rsidRPr="00AA6929">
        <w:rPr>
          <w:sz w:val="18"/>
          <w:szCs w:val="18"/>
        </w:rPr>
        <w:t xml:space="preserve"> K.S. (2011). Fuzzy data envelopment analysis: A fuzzy expected value approach. </w:t>
      </w:r>
      <w:r w:rsidRPr="00BE6569">
        <w:rPr>
          <w:i/>
          <w:iCs/>
          <w:sz w:val="18"/>
          <w:szCs w:val="18"/>
        </w:rPr>
        <w:t>Expert Systems with Applications</w:t>
      </w:r>
      <w:r w:rsidRPr="00AA6929">
        <w:rPr>
          <w:sz w:val="18"/>
          <w:szCs w:val="18"/>
        </w:rPr>
        <w:t>, 38, 11678</w:t>
      </w:r>
      <w:r w:rsidRPr="00E32188">
        <w:rPr>
          <w:sz w:val="18"/>
          <w:szCs w:val="18"/>
        </w:rPr>
        <w:t>-</w:t>
      </w:r>
      <w:r w:rsidRPr="00AA6929">
        <w:rPr>
          <w:sz w:val="18"/>
          <w:szCs w:val="18"/>
        </w:rPr>
        <w:t>11685.</w:t>
      </w:r>
    </w:p>
    <w:p w14:paraId="442AD1DD" w14:textId="391B602F" w:rsidR="004F3350" w:rsidRPr="00AA6929" w:rsidRDefault="004F3350" w:rsidP="004F3350">
      <w:pPr>
        <w:pStyle w:val="EndNoteBibliography"/>
        <w:numPr>
          <w:ilvl w:val="0"/>
          <w:numId w:val="44"/>
        </w:numPr>
        <w:ind w:left="720"/>
        <w:jc w:val="both"/>
        <w:rPr>
          <w:sz w:val="18"/>
          <w:szCs w:val="18"/>
        </w:rPr>
      </w:pPr>
      <w:r w:rsidRPr="00AA6929">
        <w:rPr>
          <w:sz w:val="18"/>
          <w:szCs w:val="18"/>
        </w:rPr>
        <w:t xml:space="preserve">Wang, Y.M., Luo, </w:t>
      </w:r>
      <w:r w:rsidRPr="00E32188">
        <w:rPr>
          <w:sz w:val="18"/>
          <w:szCs w:val="18"/>
        </w:rPr>
        <w:t>Y., &amp;</w:t>
      </w:r>
      <w:r w:rsidRPr="00AA6929">
        <w:rPr>
          <w:sz w:val="18"/>
          <w:szCs w:val="18"/>
        </w:rPr>
        <w:t xml:space="preserve"> Liang</w:t>
      </w:r>
      <w:r w:rsidRPr="00E32188">
        <w:rPr>
          <w:sz w:val="18"/>
          <w:szCs w:val="18"/>
        </w:rPr>
        <w:t>, L.</w:t>
      </w:r>
      <w:r w:rsidRPr="00AA6929">
        <w:rPr>
          <w:sz w:val="18"/>
          <w:szCs w:val="18"/>
        </w:rPr>
        <w:t xml:space="preserve"> (2009)</w:t>
      </w:r>
      <w:r w:rsidRPr="00E32188">
        <w:rPr>
          <w:sz w:val="18"/>
          <w:szCs w:val="18"/>
        </w:rPr>
        <w:t>.</w:t>
      </w:r>
      <w:r w:rsidRPr="00AA6929">
        <w:rPr>
          <w:sz w:val="18"/>
          <w:szCs w:val="18"/>
        </w:rPr>
        <w:t xml:space="preserve"> Fuzzy data envelopment analysis based upon fuzzy arithmetic with an application to </w:t>
      </w:r>
      <w:r w:rsidRPr="00AA6929">
        <w:rPr>
          <w:sz w:val="18"/>
          <w:szCs w:val="18"/>
        </w:rPr>
        <w:lastRenderedPageBreak/>
        <w:t>performance assessment of manufacturing enterprises</w:t>
      </w:r>
      <w:r w:rsidRPr="00E32188">
        <w:rPr>
          <w:sz w:val="18"/>
          <w:szCs w:val="18"/>
        </w:rPr>
        <w:t>.</w:t>
      </w:r>
      <w:r w:rsidR="00FE4F90">
        <w:rPr>
          <w:sz w:val="18"/>
          <w:szCs w:val="18"/>
        </w:rPr>
        <w:t xml:space="preserve"> </w:t>
      </w:r>
      <w:r w:rsidRPr="00BE6569">
        <w:rPr>
          <w:i/>
          <w:iCs/>
          <w:sz w:val="18"/>
          <w:szCs w:val="18"/>
        </w:rPr>
        <w:t>Expert systems with applications</w:t>
      </w:r>
      <w:r w:rsidRPr="00AA6929">
        <w:rPr>
          <w:sz w:val="18"/>
          <w:szCs w:val="18"/>
        </w:rPr>
        <w:t>,</w:t>
      </w:r>
      <w:r w:rsidR="00FE4F90">
        <w:rPr>
          <w:sz w:val="18"/>
          <w:szCs w:val="18"/>
        </w:rPr>
        <w:t xml:space="preserve"> </w:t>
      </w:r>
      <w:r w:rsidRPr="00AA6929">
        <w:rPr>
          <w:sz w:val="18"/>
          <w:szCs w:val="18"/>
        </w:rPr>
        <w:t>36, 5205-5211.</w:t>
      </w:r>
    </w:p>
    <w:p w14:paraId="39C1F5FC" w14:textId="77777777" w:rsidR="004F3350" w:rsidRPr="00E32188" w:rsidRDefault="004F3350" w:rsidP="004F3350">
      <w:pPr>
        <w:pStyle w:val="EndNoteBibliography"/>
        <w:numPr>
          <w:ilvl w:val="0"/>
          <w:numId w:val="44"/>
        </w:numPr>
        <w:ind w:left="720"/>
        <w:jc w:val="both"/>
        <w:rPr>
          <w:sz w:val="18"/>
          <w:szCs w:val="18"/>
        </w:rPr>
      </w:pPr>
      <w:r w:rsidRPr="00E32188">
        <w:rPr>
          <w:sz w:val="18"/>
          <w:szCs w:val="18"/>
          <w:lang w:val="en-GB"/>
        </w:rPr>
        <w:t xml:space="preserve">Wen, M., &amp; Li, H. (2009). Fuzzy data envelopment analysis (DEA): Model and ranking method. </w:t>
      </w:r>
      <w:r w:rsidRPr="00BE6569">
        <w:rPr>
          <w:i/>
          <w:iCs/>
          <w:sz w:val="18"/>
          <w:szCs w:val="18"/>
          <w:lang w:val="en-GB"/>
        </w:rPr>
        <w:t>Journal of Computational and Applied Mathematics</w:t>
      </w:r>
      <w:r w:rsidRPr="00E32188">
        <w:rPr>
          <w:sz w:val="18"/>
          <w:szCs w:val="18"/>
          <w:lang w:val="en-GB"/>
        </w:rPr>
        <w:t>, 223, 872-878.</w:t>
      </w:r>
      <w:r w:rsidRPr="00E32188">
        <w:rPr>
          <w:sz w:val="18"/>
          <w:szCs w:val="18"/>
        </w:rPr>
        <w:t xml:space="preserve"> </w:t>
      </w:r>
    </w:p>
    <w:p w14:paraId="494ACC4F" w14:textId="3CE500B7" w:rsidR="00554F4B" w:rsidRPr="00EA7362" w:rsidRDefault="004F3350" w:rsidP="004F3350">
      <w:pPr>
        <w:rPr>
          <w:rFonts w:asciiTheme="majorBidi" w:hAnsiTheme="majorBidi" w:cstheme="majorBidi"/>
          <w:sz w:val="20"/>
        </w:rPr>
      </w:pPr>
      <w:r w:rsidRPr="00F7560E">
        <w:fldChar w:fldCharType="end"/>
      </w:r>
    </w:p>
    <w:p w14:paraId="4CD4E429" w14:textId="1E41D8E1" w:rsidR="004A03B5" w:rsidRPr="00EA7362" w:rsidRDefault="004A03B5" w:rsidP="004A03B5">
      <w:pPr>
        <w:spacing w:line="280" w:lineRule="exact"/>
        <w:jc w:val="both"/>
        <w:rPr>
          <w:rFonts w:asciiTheme="majorBidi" w:hAnsiTheme="majorBidi" w:cstheme="majorBidi"/>
          <w:sz w:val="20"/>
        </w:rPr>
      </w:pPr>
    </w:p>
    <w:tbl>
      <w:tblPr>
        <w:tblStyle w:val="TableGrid"/>
        <w:tblW w:w="9871" w:type="dxa"/>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none" w:sz="0" w:space="0" w:color="auto"/>
          <w:insideV w:val="none" w:sz="0" w:space="0" w:color="auto"/>
        </w:tblBorders>
        <w:tblLook w:val="04A0" w:firstRow="1" w:lastRow="0" w:firstColumn="1" w:lastColumn="0" w:noHBand="0" w:noVBand="1"/>
      </w:tblPr>
      <w:tblGrid>
        <w:gridCol w:w="2045"/>
        <w:gridCol w:w="2712"/>
        <w:gridCol w:w="2548"/>
        <w:gridCol w:w="2566"/>
      </w:tblGrid>
      <w:tr w:rsidR="00920E43" w:rsidRPr="004A03B5" w14:paraId="6E9A79F9" w14:textId="77777777" w:rsidTr="006B1F39">
        <w:trPr>
          <w:trHeight w:val="1440"/>
          <w:jc w:val="center"/>
        </w:trPr>
        <w:tc>
          <w:tcPr>
            <w:tcW w:w="2045" w:type="dxa"/>
            <w:vMerge w:val="restart"/>
            <w:vAlign w:val="center"/>
          </w:tcPr>
          <w:p w14:paraId="0D45A558" w14:textId="1A1A2AF1" w:rsidR="00554F4B" w:rsidRPr="004A03B5" w:rsidRDefault="003E6C61" w:rsidP="008144A7">
            <w:pPr>
              <w:spacing w:line="240" w:lineRule="auto"/>
              <w:jc w:val="center"/>
              <w:rPr>
                <w:rFonts w:ascii="Book Antiqua" w:hAnsi="Book Antiqua" w:cstheme="majorBidi"/>
                <w:sz w:val="18"/>
                <w:szCs w:val="18"/>
              </w:rPr>
            </w:pPr>
            <w:r>
              <w:rPr>
                <w:noProof/>
                <w:lang w:val="en-US"/>
              </w:rPr>
              <w:drawing>
                <wp:inline distT="0" distB="0" distL="0" distR="0" wp14:anchorId="6C226641" wp14:editId="024F0F4D">
                  <wp:extent cx="114300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7826" w:type="dxa"/>
            <w:gridSpan w:val="3"/>
            <w:vAlign w:val="center"/>
          </w:tcPr>
          <w:p w14:paraId="4C556B77" w14:textId="59CC9BD4" w:rsidR="00554F4B" w:rsidRDefault="004F3350" w:rsidP="007D1D45">
            <w:pPr>
              <w:spacing w:after="120" w:line="240" w:lineRule="auto"/>
              <w:jc w:val="both"/>
              <w:rPr>
                <w:rFonts w:ascii="Book Antiqua" w:hAnsi="Book Antiqua" w:cstheme="majorBidi"/>
                <w:sz w:val="20"/>
              </w:rPr>
            </w:pPr>
            <w:r w:rsidRPr="004F3350">
              <w:rPr>
                <w:rFonts w:ascii="Book Antiqua" w:hAnsi="Book Antiqua" w:cstheme="majorBidi"/>
                <w:sz w:val="20"/>
              </w:rPr>
              <w:t>Santos Arteaga</w:t>
            </w:r>
            <w:r w:rsidR="00554F4B" w:rsidRPr="00554F4B">
              <w:rPr>
                <w:rFonts w:ascii="Book Antiqua" w:hAnsi="Book Antiqua" w:cstheme="majorBidi"/>
                <w:sz w:val="20"/>
              </w:rPr>
              <w:t xml:space="preserve">, </w:t>
            </w:r>
            <w:r>
              <w:rPr>
                <w:rFonts w:ascii="Book Antiqua" w:hAnsi="Book Antiqua" w:cstheme="majorBidi"/>
                <w:sz w:val="20"/>
              </w:rPr>
              <w:t>F. J</w:t>
            </w:r>
            <w:r w:rsidR="00554F4B" w:rsidRPr="00554F4B">
              <w:rPr>
                <w:rFonts w:ascii="Book Antiqua" w:hAnsi="Book Antiqua" w:cstheme="majorBidi"/>
                <w:sz w:val="20"/>
              </w:rPr>
              <w:t xml:space="preserve">., </w:t>
            </w:r>
            <w:r w:rsidRPr="004F3350">
              <w:rPr>
                <w:rFonts w:ascii="Book Antiqua" w:hAnsi="Book Antiqua" w:cstheme="majorBidi"/>
                <w:sz w:val="20"/>
              </w:rPr>
              <w:t>Ebrahimnejad</w:t>
            </w:r>
            <w:r w:rsidR="00554F4B" w:rsidRPr="00554F4B">
              <w:rPr>
                <w:rFonts w:ascii="Book Antiqua" w:hAnsi="Book Antiqua" w:cstheme="majorBidi"/>
                <w:sz w:val="20"/>
              </w:rPr>
              <w:t xml:space="preserve">, </w:t>
            </w:r>
            <w:r>
              <w:rPr>
                <w:rFonts w:ascii="Book Antiqua" w:hAnsi="Book Antiqua" w:cstheme="majorBidi"/>
                <w:sz w:val="20"/>
              </w:rPr>
              <w:t>A</w:t>
            </w:r>
            <w:r w:rsidR="00554F4B" w:rsidRPr="00554F4B">
              <w:rPr>
                <w:rFonts w:ascii="Book Antiqua" w:hAnsi="Book Antiqua" w:cstheme="majorBidi"/>
                <w:sz w:val="20"/>
              </w:rPr>
              <w:t xml:space="preserve">., &amp; </w:t>
            </w:r>
            <w:r w:rsidRPr="004F3350">
              <w:rPr>
                <w:rFonts w:ascii="Book Antiqua" w:hAnsi="Book Antiqua" w:cstheme="majorBidi"/>
                <w:sz w:val="20"/>
              </w:rPr>
              <w:t>Zabihi</w:t>
            </w:r>
            <w:r w:rsidR="00554F4B" w:rsidRPr="00554F4B">
              <w:rPr>
                <w:rFonts w:ascii="Book Antiqua" w:hAnsi="Book Antiqua" w:cstheme="majorBidi"/>
                <w:sz w:val="20"/>
              </w:rPr>
              <w:t xml:space="preserve">, </w:t>
            </w:r>
            <w:r>
              <w:rPr>
                <w:rFonts w:ascii="Book Antiqua" w:hAnsi="Book Antiqua" w:cstheme="majorBidi"/>
                <w:sz w:val="20"/>
              </w:rPr>
              <w:t>A</w:t>
            </w:r>
            <w:r w:rsidR="00554F4B" w:rsidRPr="00554F4B">
              <w:rPr>
                <w:rFonts w:ascii="Book Antiqua" w:hAnsi="Book Antiqua" w:cstheme="majorBidi"/>
                <w:sz w:val="20"/>
              </w:rPr>
              <w:t xml:space="preserve">. (2021). </w:t>
            </w:r>
            <w:r w:rsidRPr="004F3350">
              <w:rPr>
                <w:rFonts w:ascii="Book Antiqua" w:hAnsi="Book Antiqua" w:cstheme="majorBidi"/>
                <w:sz w:val="20"/>
              </w:rPr>
              <w:t>A New Approach for Solving Intuitionistic Fuzzy Data Envelopment Analysis Problems</w:t>
            </w:r>
            <w:r w:rsidR="00554F4B" w:rsidRPr="00554F4B">
              <w:rPr>
                <w:rFonts w:ascii="Book Antiqua" w:hAnsi="Book Antiqua" w:cstheme="majorBidi"/>
                <w:sz w:val="20"/>
              </w:rPr>
              <w:t xml:space="preserve">. </w:t>
            </w:r>
            <w:r w:rsidR="00554F4B" w:rsidRPr="00554F4B">
              <w:rPr>
                <w:rFonts w:ascii="Book Antiqua" w:hAnsi="Book Antiqua" w:cstheme="majorBidi"/>
                <w:i/>
                <w:iCs/>
                <w:sz w:val="20"/>
              </w:rPr>
              <w:t>Fuzzy Optimization and Modelling Journal</w:t>
            </w:r>
            <w:r w:rsidR="00554F4B" w:rsidRPr="00554F4B">
              <w:rPr>
                <w:rFonts w:ascii="Book Antiqua" w:hAnsi="Book Antiqua" w:cstheme="majorBidi"/>
                <w:sz w:val="20"/>
              </w:rPr>
              <w:t>, 2 (</w:t>
            </w:r>
            <w:r w:rsidR="00554F4B">
              <w:rPr>
                <w:rFonts w:ascii="Book Antiqua" w:hAnsi="Book Antiqua" w:cstheme="majorBidi"/>
                <w:sz w:val="20"/>
              </w:rPr>
              <w:t>2</w:t>
            </w:r>
            <w:r w:rsidR="00554F4B" w:rsidRPr="00554F4B">
              <w:rPr>
                <w:rFonts w:ascii="Book Antiqua" w:hAnsi="Book Antiqua" w:cstheme="majorBidi"/>
                <w:sz w:val="20"/>
              </w:rPr>
              <w:t xml:space="preserve">), </w:t>
            </w:r>
            <w:r>
              <w:rPr>
                <w:rFonts w:ascii="Book Antiqua" w:hAnsi="Book Antiqua" w:cstheme="majorBidi"/>
                <w:sz w:val="20"/>
              </w:rPr>
              <w:t>46</w:t>
            </w:r>
            <w:r w:rsidR="00554F4B" w:rsidRPr="00554F4B">
              <w:rPr>
                <w:rFonts w:ascii="Book Antiqua" w:hAnsi="Book Antiqua" w:cstheme="majorBidi"/>
                <w:sz w:val="20"/>
              </w:rPr>
              <w:t>-</w:t>
            </w:r>
            <w:r>
              <w:rPr>
                <w:rFonts w:ascii="Book Antiqua" w:hAnsi="Book Antiqua" w:cstheme="majorBidi"/>
                <w:sz w:val="20"/>
              </w:rPr>
              <w:t>5</w:t>
            </w:r>
            <w:r w:rsidR="003A2A68">
              <w:rPr>
                <w:rFonts w:ascii="Book Antiqua" w:hAnsi="Book Antiqua" w:cstheme="majorBidi"/>
                <w:sz w:val="20"/>
              </w:rPr>
              <w:t>7</w:t>
            </w:r>
            <w:r w:rsidR="00554F4B" w:rsidRPr="00554F4B">
              <w:rPr>
                <w:rFonts w:ascii="Book Antiqua" w:hAnsi="Book Antiqua" w:cstheme="majorBidi"/>
                <w:sz w:val="20"/>
              </w:rPr>
              <w:t>.</w:t>
            </w:r>
          </w:p>
          <w:bookmarkStart w:id="6" w:name="_Hlk81479038"/>
          <w:p w14:paraId="1ADB6ABC" w14:textId="5DF31DB0" w:rsidR="00554F4B" w:rsidRPr="00554F4B" w:rsidRDefault="00554F4B" w:rsidP="007D1D45">
            <w:pPr>
              <w:spacing w:line="240" w:lineRule="auto"/>
              <w:jc w:val="both"/>
              <w:rPr>
                <w:rFonts w:ascii="Book Antiqua" w:hAnsi="Book Antiqua" w:cstheme="majorBidi"/>
                <w:sz w:val="20"/>
                <w:u w:val="single"/>
              </w:rPr>
            </w:pPr>
            <w:r w:rsidRPr="00A528CD">
              <w:rPr>
                <w:rFonts w:ascii="Book Antiqua" w:hAnsi="Book Antiqua" w:cstheme="majorBidi"/>
                <w:color w:val="0070C0"/>
                <w:szCs w:val="16"/>
                <w:u w:val="single"/>
              </w:rPr>
              <w:fldChar w:fldCharType="begin"/>
            </w:r>
            <w:r w:rsidRPr="00A528CD">
              <w:rPr>
                <w:rFonts w:ascii="Book Antiqua" w:hAnsi="Book Antiqua" w:cstheme="majorBidi"/>
                <w:color w:val="0070C0"/>
                <w:szCs w:val="16"/>
                <w:u w:val="single"/>
              </w:rPr>
              <w:instrText xml:space="preserve"> HYPERLINK "https://doi.org/10.30495/fomj.2021.1931398.1028" </w:instrText>
            </w:r>
            <w:r w:rsidRPr="00A528CD">
              <w:rPr>
                <w:rFonts w:ascii="Book Antiqua" w:hAnsi="Book Antiqua" w:cstheme="majorBidi"/>
                <w:color w:val="0070C0"/>
                <w:szCs w:val="16"/>
                <w:u w:val="single"/>
              </w:rPr>
              <w:fldChar w:fldCharType="separate"/>
            </w:r>
            <w:r w:rsidRPr="00A528CD">
              <w:rPr>
                <w:rStyle w:val="Hyperlink"/>
                <w:rFonts w:ascii="Book Antiqua" w:hAnsi="Book Antiqua" w:cstheme="majorBidi"/>
                <w:color w:val="0070C0"/>
                <w:szCs w:val="16"/>
                <w:u w:val="single"/>
              </w:rPr>
              <w:t>https://doi.org/</w:t>
            </w:r>
            <w:r w:rsidR="004F3350" w:rsidRPr="004F3350">
              <w:rPr>
                <w:rStyle w:val="Hyperlink"/>
                <w:rFonts w:ascii="Book Antiqua" w:hAnsi="Book Antiqua" w:cstheme="majorBidi"/>
                <w:color w:val="0070C0"/>
                <w:szCs w:val="16"/>
                <w:u w:val="single"/>
              </w:rPr>
              <w:t>10.30495/fomj.2021.1938179.1033</w:t>
            </w:r>
            <w:r w:rsidRPr="00A528CD">
              <w:rPr>
                <w:rFonts w:ascii="Book Antiqua" w:hAnsi="Book Antiqua" w:cstheme="majorBidi"/>
                <w:color w:val="0070C0"/>
                <w:szCs w:val="16"/>
                <w:u w:val="single"/>
              </w:rPr>
              <w:fldChar w:fldCharType="end"/>
            </w:r>
            <w:bookmarkEnd w:id="6"/>
          </w:p>
        </w:tc>
      </w:tr>
      <w:tr w:rsidR="00920E43" w:rsidRPr="004A03B5" w14:paraId="6907961B" w14:textId="77777777" w:rsidTr="006B1F39">
        <w:trPr>
          <w:trHeight w:val="432"/>
          <w:jc w:val="center"/>
        </w:trPr>
        <w:tc>
          <w:tcPr>
            <w:tcW w:w="2045" w:type="dxa"/>
            <w:vMerge/>
            <w:tcBorders>
              <w:bottom w:val="single" w:sz="18" w:space="0" w:color="D9D9D9" w:themeColor="background1" w:themeShade="D9"/>
            </w:tcBorders>
            <w:vAlign w:val="center"/>
          </w:tcPr>
          <w:p w14:paraId="38FC9C4B" w14:textId="77777777" w:rsidR="00554F4B" w:rsidRPr="004A03B5" w:rsidRDefault="00554F4B" w:rsidP="008144A7">
            <w:pPr>
              <w:spacing w:line="240" w:lineRule="auto"/>
              <w:jc w:val="center"/>
              <w:rPr>
                <w:rFonts w:ascii="Book Antiqua" w:hAnsi="Book Antiqua" w:cstheme="majorBidi"/>
                <w:sz w:val="18"/>
                <w:szCs w:val="18"/>
              </w:rPr>
            </w:pPr>
          </w:p>
        </w:tc>
        <w:tc>
          <w:tcPr>
            <w:tcW w:w="2712" w:type="dxa"/>
            <w:tcBorders>
              <w:bottom w:val="single" w:sz="18" w:space="0" w:color="D9D9D9" w:themeColor="background1" w:themeShade="D9"/>
            </w:tcBorders>
            <w:vAlign w:val="center"/>
          </w:tcPr>
          <w:p w14:paraId="4E04BDD7" w14:textId="2EDBD37C" w:rsidR="00554F4B" w:rsidRPr="008144A7" w:rsidRDefault="00554F4B" w:rsidP="007D1D45">
            <w:pPr>
              <w:spacing w:line="240" w:lineRule="auto"/>
              <w:jc w:val="both"/>
              <w:rPr>
                <w:rFonts w:ascii="Book Antiqua" w:hAnsi="Book Antiqua" w:cstheme="majorBidi"/>
                <w:szCs w:val="16"/>
              </w:rPr>
            </w:pPr>
            <w:r w:rsidRPr="008144A7">
              <w:rPr>
                <w:rFonts w:ascii="Book Antiqua" w:hAnsi="Book Antiqua" w:cstheme="majorBidi"/>
                <w:szCs w:val="16"/>
              </w:rPr>
              <w:t>Received:</w:t>
            </w:r>
            <w:r w:rsidRPr="008144A7">
              <w:rPr>
                <w:rFonts w:ascii="Book Antiqua" w:hAnsi="Book Antiqua"/>
                <w:szCs w:val="16"/>
              </w:rPr>
              <w:t xml:space="preserve"> </w:t>
            </w:r>
            <w:r w:rsidR="004F3350" w:rsidRPr="004F3350">
              <w:rPr>
                <w:rFonts w:ascii="Book Antiqua" w:hAnsi="Book Antiqua" w:cstheme="majorBidi"/>
                <w:szCs w:val="16"/>
              </w:rPr>
              <w:t xml:space="preserve">1 August </w:t>
            </w:r>
            <w:r w:rsidRPr="008144A7">
              <w:rPr>
                <w:rFonts w:ascii="Book Antiqua" w:hAnsi="Book Antiqua" w:cstheme="majorBidi"/>
                <w:szCs w:val="16"/>
              </w:rPr>
              <w:t>202</w:t>
            </w:r>
            <w:r w:rsidR="008144A7" w:rsidRPr="008144A7">
              <w:rPr>
                <w:rFonts w:ascii="Book Antiqua" w:hAnsi="Book Antiqua" w:cstheme="majorBidi"/>
                <w:szCs w:val="16"/>
              </w:rPr>
              <w:t>1</w:t>
            </w:r>
          </w:p>
        </w:tc>
        <w:tc>
          <w:tcPr>
            <w:tcW w:w="2548" w:type="dxa"/>
            <w:tcBorders>
              <w:bottom w:val="single" w:sz="18" w:space="0" w:color="D9D9D9" w:themeColor="background1" w:themeShade="D9"/>
            </w:tcBorders>
            <w:vAlign w:val="center"/>
          </w:tcPr>
          <w:p w14:paraId="26F3C92F" w14:textId="1E4661A2" w:rsidR="00554F4B" w:rsidRPr="008144A7" w:rsidRDefault="00554F4B" w:rsidP="007D1D45">
            <w:pPr>
              <w:spacing w:line="240" w:lineRule="auto"/>
              <w:jc w:val="both"/>
              <w:rPr>
                <w:rFonts w:ascii="Book Antiqua" w:hAnsi="Book Antiqua" w:cstheme="majorBidi"/>
                <w:szCs w:val="16"/>
              </w:rPr>
            </w:pPr>
            <w:r w:rsidRPr="008144A7">
              <w:rPr>
                <w:rFonts w:ascii="Book Antiqua" w:hAnsi="Book Antiqua" w:cstheme="majorBidi"/>
                <w:szCs w:val="16"/>
              </w:rPr>
              <w:t>Revised:</w:t>
            </w:r>
            <w:r w:rsidRPr="008144A7">
              <w:rPr>
                <w:rFonts w:ascii="Book Antiqua" w:hAnsi="Book Antiqua"/>
                <w:szCs w:val="16"/>
              </w:rPr>
              <w:t xml:space="preserve"> </w:t>
            </w:r>
            <w:r w:rsidR="004F3350">
              <w:rPr>
                <w:rFonts w:ascii="Book Antiqua" w:hAnsi="Book Antiqua" w:cstheme="majorBidi"/>
                <w:szCs w:val="16"/>
              </w:rPr>
              <w:t>23</w:t>
            </w:r>
            <w:r w:rsidR="004F3350" w:rsidRPr="004F3350">
              <w:rPr>
                <w:rFonts w:ascii="Book Antiqua" w:hAnsi="Book Antiqua" w:cstheme="majorBidi"/>
                <w:szCs w:val="16"/>
              </w:rPr>
              <w:t xml:space="preserve"> August </w:t>
            </w:r>
            <w:r w:rsidRPr="008144A7">
              <w:rPr>
                <w:rFonts w:ascii="Book Antiqua" w:hAnsi="Book Antiqua" w:cstheme="majorBidi"/>
                <w:szCs w:val="16"/>
              </w:rPr>
              <w:t>202</w:t>
            </w:r>
            <w:r w:rsidR="008144A7" w:rsidRPr="008144A7">
              <w:rPr>
                <w:rFonts w:ascii="Book Antiqua" w:hAnsi="Book Antiqua" w:cstheme="majorBidi"/>
                <w:szCs w:val="16"/>
              </w:rPr>
              <w:t>1</w:t>
            </w:r>
          </w:p>
        </w:tc>
        <w:tc>
          <w:tcPr>
            <w:tcW w:w="2566" w:type="dxa"/>
            <w:tcBorders>
              <w:bottom w:val="single" w:sz="18" w:space="0" w:color="D9D9D9" w:themeColor="background1" w:themeShade="D9"/>
            </w:tcBorders>
            <w:vAlign w:val="center"/>
          </w:tcPr>
          <w:p w14:paraId="7179CF03" w14:textId="16CB8E0B" w:rsidR="00554F4B" w:rsidRPr="008144A7" w:rsidRDefault="00554F4B" w:rsidP="007D1D45">
            <w:pPr>
              <w:spacing w:line="240" w:lineRule="auto"/>
              <w:jc w:val="both"/>
              <w:rPr>
                <w:rFonts w:ascii="Book Antiqua" w:hAnsi="Book Antiqua" w:cstheme="majorBidi"/>
                <w:szCs w:val="16"/>
              </w:rPr>
            </w:pPr>
            <w:r w:rsidRPr="008144A7">
              <w:rPr>
                <w:rFonts w:ascii="Book Antiqua" w:hAnsi="Book Antiqua" w:cstheme="majorBidi"/>
                <w:szCs w:val="16"/>
              </w:rPr>
              <w:t>Accepted:</w:t>
            </w:r>
            <w:r w:rsidRPr="008144A7">
              <w:rPr>
                <w:rFonts w:ascii="Book Antiqua" w:hAnsi="Book Antiqua"/>
                <w:szCs w:val="16"/>
              </w:rPr>
              <w:t xml:space="preserve"> </w:t>
            </w:r>
            <w:r w:rsidR="004F3350">
              <w:rPr>
                <w:rFonts w:ascii="Book Antiqua" w:hAnsi="Book Antiqua" w:cstheme="majorBidi"/>
                <w:szCs w:val="16"/>
              </w:rPr>
              <w:t>25</w:t>
            </w:r>
            <w:r w:rsidR="004F3350" w:rsidRPr="004F3350">
              <w:rPr>
                <w:rFonts w:ascii="Book Antiqua" w:hAnsi="Book Antiqua" w:cstheme="majorBidi"/>
                <w:szCs w:val="16"/>
              </w:rPr>
              <w:t xml:space="preserve"> August </w:t>
            </w:r>
            <w:r w:rsidRPr="008144A7">
              <w:rPr>
                <w:rFonts w:ascii="Book Antiqua" w:hAnsi="Book Antiqua" w:cstheme="majorBidi"/>
                <w:szCs w:val="16"/>
              </w:rPr>
              <w:t>202</w:t>
            </w:r>
            <w:r w:rsidR="008144A7" w:rsidRPr="008144A7">
              <w:rPr>
                <w:rFonts w:ascii="Book Antiqua" w:hAnsi="Book Antiqua" w:cstheme="majorBidi"/>
                <w:szCs w:val="16"/>
              </w:rPr>
              <w:t>1</w:t>
            </w:r>
          </w:p>
        </w:tc>
      </w:tr>
      <w:tr w:rsidR="00920E43" w:rsidRPr="004A03B5" w14:paraId="02BFBC1B" w14:textId="77777777" w:rsidTr="006B1F39">
        <w:trPr>
          <w:trHeight w:val="1080"/>
          <w:jc w:val="center"/>
        </w:trPr>
        <w:tc>
          <w:tcPr>
            <w:tcW w:w="2045" w:type="dxa"/>
            <w:tcBorders>
              <w:top w:val="single" w:sz="18" w:space="0" w:color="D9D9D9" w:themeColor="background1" w:themeShade="D9"/>
              <w:bottom w:val="single" w:sz="18" w:space="0" w:color="D9D9D9" w:themeColor="background1" w:themeShade="D9"/>
            </w:tcBorders>
            <w:vAlign w:val="center"/>
          </w:tcPr>
          <w:p w14:paraId="7A955F06" w14:textId="5AB77CB3" w:rsidR="00920E43" w:rsidRPr="004A03B5" w:rsidRDefault="00920E43" w:rsidP="008144A7">
            <w:pPr>
              <w:spacing w:line="240" w:lineRule="auto"/>
              <w:jc w:val="center"/>
              <w:rPr>
                <w:rFonts w:ascii="Book Antiqua" w:hAnsi="Book Antiqua" w:cstheme="majorBidi"/>
                <w:sz w:val="18"/>
                <w:szCs w:val="18"/>
              </w:rPr>
            </w:pPr>
            <w:r>
              <w:rPr>
                <w:noProof/>
                <w:lang w:val="en-US"/>
              </w:rPr>
              <w:drawing>
                <wp:inline distT="0" distB="0" distL="0" distR="0" wp14:anchorId="6D3CD174" wp14:editId="1AF1505F">
                  <wp:extent cx="1143000" cy="401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43000" cy="401219"/>
                          </a:xfrm>
                          <a:prstGeom prst="rect">
                            <a:avLst/>
                          </a:prstGeom>
                          <a:noFill/>
                          <a:ln>
                            <a:noFill/>
                          </a:ln>
                        </pic:spPr>
                      </pic:pic>
                    </a:graphicData>
                  </a:graphic>
                </wp:inline>
              </w:drawing>
            </w:r>
          </w:p>
        </w:tc>
        <w:tc>
          <w:tcPr>
            <w:tcW w:w="7826" w:type="dxa"/>
            <w:gridSpan w:val="3"/>
            <w:tcBorders>
              <w:top w:val="single" w:sz="18" w:space="0" w:color="D9D9D9" w:themeColor="background1" w:themeShade="D9"/>
              <w:bottom w:val="single" w:sz="18" w:space="0" w:color="D9D9D9" w:themeColor="background1" w:themeShade="D9"/>
            </w:tcBorders>
            <w:vAlign w:val="center"/>
          </w:tcPr>
          <w:p w14:paraId="5A8A327D" w14:textId="790915A9" w:rsidR="00920E43" w:rsidRPr="00920E43" w:rsidRDefault="00920E43" w:rsidP="007D1D45">
            <w:pPr>
              <w:spacing w:line="240" w:lineRule="auto"/>
              <w:jc w:val="both"/>
              <w:rPr>
                <w:rFonts w:ascii="Book Antiqua" w:hAnsi="Book Antiqua" w:cstheme="majorBidi"/>
                <w:sz w:val="20"/>
              </w:rPr>
            </w:pPr>
            <w:r w:rsidRPr="00920E43">
              <w:rPr>
                <w:rFonts w:ascii="Book Antiqua" w:hAnsi="Book Antiqua" w:cstheme="majorBidi"/>
                <w:sz w:val="20"/>
              </w:rPr>
              <w:t>Licensee Fuzzy Optimization and Modelling Journal. This article is an open access article distributed under the terms and conditions of the Creative Commons Attribution (CC BY) license (http://creativecommons.org/licenses/by/4.0).</w:t>
            </w:r>
          </w:p>
        </w:tc>
      </w:tr>
    </w:tbl>
    <w:p w14:paraId="51BC1A14" w14:textId="2D423E77" w:rsidR="004A03B5" w:rsidRDefault="004A03B5" w:rsidP="004A03B5">
      <w:pPr>
        <w:spacing w:line="280" w:lineRule="exact"/>
        <w:jc w:val="both"/>
        <w:rPr>
          <w:rFonts w:asciiTheme="majorBidi" w:hAnsiTheme="majorBidi" w:cstheme="majorBidi"/>
          <w:sz w:val="20"/>
        </w:rPr>
      </w:pPr>
    </w:p>
    <w:sectPr w:rsidR="004A03B5" w:rsidSect="00BF2589">
      <w:headerReference w:type="even" r:id="rId141"/>
      <w:headerReference w:type="default" r:id="rId142"/>
      <w:headerReference w:type="first" r:id="rId143"/>
      <w:footerReference w:type="first" r:id="rId144"/>
      <w:footnotePr>
        <w:numFmt w:val="chicago"/>
      </w:footnotePr>
      <w:type w:val="continuous"/>
      <w:pgSz w:w="11907" w:h="15876" w:code="161"/>
      <w:pgMar w:top="714" w:right="947" w:bottom="879" w:left="1038" w:header="907" w:footer="1253"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C9C5F" w14:textId="77777777" w:rsidR="00A76CC5" w:rsidRDefault="00A76CC5">
      <w:r>
        <w:separator/>
      </w:r>
    </w:p>
    <w:p w14:paraId="05C7BF82" w14:textId="77777777" w:rsidR="00A76CC5" w:rsidRDefault="00A76CC5"/>
    <w:p w14:paraId="5B0A8D48" w14:textId="77777777" w:rsidR="00A76CC5" w:rsidRDefault="00A76CC5"/>
  </w:endnote>
  <w:endnote w:type="continuationSeparator" w:id="0">
    <w:p w14:paraId="6DC46FA6" w14:textId="77777777" w:rsidR="00A76CC5" w:rsidRDefault="00A76CC5">
      <w:r>
        <w:continuationSeparator/>
      </w:r>
    </w:p>
    <w:p w14:paraId="23FC3828" w14:textId="77777777" w:rsidR="00A76CC5" w:rsidRDefault="00A76CC5"/>
    <w:p w14:paraId="1E030BF5" w14:textId="77777777" w:rsidR="00A76CC5" w:rsidRDefault="00A76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2FC55C19-4B7F-4155-9A24-73E35D3AA3D6}"/>
    <w:embedBold r:id="rId2" w:fontKey="{10ED03E0-50BF-45F5-8F6B-F9A140AE3E73}"/>
    <w:embedItalic r:id="rId3" w:fontKey="{B8E84ED4-A825-41E6-A575-8FA21A66CE3C}"/>
    <w:embedBoldItalic r:id="rId4" w:fontKey="{629FFAB2-2DF8-4E86-93DA-1F42C7D83FFC}"/>
  </w:font>
  <w:font w:name="NimbusRomNo9L-Regu">
    <w:altName w:val="Calibri"/>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Nazanin">
    <w:altName w:val="Arial"/>
    <w:panose1 w:val="00000400000000000000"/>
    <w:charset w:val="B2"/>
    <w:family w:val="auto"/>
    <w:pitch w:val="variable"/>
    <w:sig w:usb0="00002001" w:usb1="80000000" w:usb2="00000008" w:usb3="00000000" w:csb0="00000040" w:csb1="00000000"/>
    <w:embedRegular r:id="rId5" w:fontKey="{DF55BDE8-FB05-4A68-A3D2-113C5CF3BD49}"/>
    <w:embedBold r:id="rId6" w:fontKey="{88EB98D9-1E26-45A7-864A-46493CF58F4D}"/>
  </w:font>
  <w:font w:name="Symbol">
    <w:panose1 w:val="05050102010706020507"/>
    <w:charset w:val="02"/>
    <w:family w:val="roman"/>
    <w:pitch w:val="variable"/>
    <w:sig w:usb0="00000000" w:usb1="10000000" w:usb2="00000000" w:usb3="00000000" w:csb0="80000000" w:csb1="00000000"/>
    <w:embedRegular r:id="rId7" w:fontKey="{9198BF1D-F139-4BEF-A919-DCBE52DE234B}"/>
  </w:font>
  <w:font w:name="Courier New">
    <w:panose1 w:val="02070309020205020404"/>
    <w:charset w:val="00"/>
    <w:family w:val="modern"/>
    <w:pitch w:val="fixed"/>
    <w:sig w:usb0="E0002EFF" w:usb1="C0007843" w:usb2="00000009" w:usb3="00000000" w:csb0="000001FF" w:csb1="00000000"/>
    <w:embedRegular r:id="rId8" w:fontKey="{7969092D-EFC5-4BF9-987C-97F562FD2FE5}"/>
  </w:font>
  <w:font w:name="Wingdings">
    <w:panose1 w:val="05000000000000000000"/>
    <w:charset w:val="02"/>
    <w:family w:val="auto"/>
    <w:pitch w:val="variable"/>
    <w:sig w:usb0="00000000" w:usb1="10000000" w:usb2="00000000" w:usb3="00000000" w:csb0="80000000" w:csb1="00000000"/>
    <w:embedRegular r:id="rId9" w:fontKey="{C598458D-23B8-4D18-97D8-1BB3A8541946}"/>
  </w:font>
  <w:font w:name="Cambria">
    <w:panose1 w:val="02040503050406030204"/>
    <w:charset w:val="00"/>
    <w:family w:val="roman"/>
    <w:pitch w:val="variable"/>
    <w:sig w:usb0="E00006FF" w:usb1="420024FF" w:usb2="02000000" w:usb3="00000000" w:csb0="0000019F" w:csb1="00000000"/>
    <w:embedRegular r:id="rId10" w:fontKey="{79688854-70EE-433B-9B5B-FBC46734ECC0}"/>
    <w:embedBold r:id="rId11" w:fontKey="{0BED20C2-0E7F-48E5-B55E-01398A281D81}"/>
    <w:embedItalic r:id="rId12" w:fontKey="{F0B85784-DC58-4A5A-8A4E-79A51FA73982}"/>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3" w:fontKey="{3D58AF1E-68B2-4968-B3DA-1651A3918C07}"/>
  </w:font>
  <w:font w:name="Univers">
    <w:charset w:val="00"/>
    <w:family w:val="swiss"/>
    <w:pitch w:val="variable"/>
    <w:sig w:usb0="80000287" w:usb1="00000000" w:usb2="00000000" w:usb3="00000000" w:csb0="0000000F" w:csb1="00000000"/>
    <w:embedRegular r:id="rId14" w:fontKey="{4C9EF24B-5BAD-4E4B-8674-8752422436DC}"/>
  </w:font>
  <w:font w:name="Tahoma">
    <w:panose1 w:val="020B0604030504040204"/>
    <w:charset w:val="00"/>
    <w:family w:val="swiss"/>
    <w:pitch w:val="variable"/>
    <w:sig w:usb0="E1002EFF" w:usb1="C000605B" w:usb2="00000029" w:usb3="00000000" w:csb0="000101FF" w:csb1="00000000"/>
    <w:embedRegular r:id="rId15" w:fontKey="{E753AF43-46B9-4458-91AB-87F2323A802B}"/>
  </w:font>
  <w:font w:name="Arial">
    <w:panose1 w:val="020B0604020202020204"/>
    <w:charset w:val="00"/>
    <w:family w:val="swiss"/>
    <w:pitch w:val="variable"/>
    <w:sig w:usb0="E0002EFF" w:usb1="C000785B" w:usb2="00000009" w:usb3="00000000" w:csb0="000001FF" w:csb1="00000000"/>
    <w:embedRegular r:id="rId16" w:fontKey="{8A482F3F-BD30-409F-A930-641254AAA549}"/>
    <w:embedBold r:id="rId17" w:fontKey="{AA986A1F-C62D-4797-8815-1F967F597672}"/>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8" w:fontKey="{4B0E614F-2C37-4CBD-86D4-09230E91309A}"/>
    <w:embedBold r:id="rId19" w:fontKey="{7C26510D-0FDE-4966-9070-F32BFE0E39C1}"/>
  </w:font>
  <w:font w:name="NimbusRomNo9L-Medi">
    <w:altName w:val="Calibri"/>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20" w:fontKey="{F7BC3696-6FE5-4A15-83C0-433C3C8DD799}"/>
    <w:embedItalic r:id="rId21" w:fontKey="{E7D2E59B-8035-4E9E-864B-BEC33864D3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F05C6" w14:textId="77777777" w:rsidR="00DC76F1" w:rsidRDefault="00A76CC5" w:rsidP="00621A00">
    <w:pPr>
      <w:pStyle w:val="Footer"/>
      <w:spacing w:before="230"/>
      <w:rPr>
        <w:i w:val="0"/>
        <w:sz w:val="15"/>
        <w:szCs w:val="15"/>
      </w:rPr>
    </w:pPr>
    <w:r>
      <w:rPr>
        <w:iCs/>
      </w:rPr>
      <w:pict w14:anchorId="094D5D97">
        <v:rect id="_x0000_i1090" style="width:36pt;height:.5pt" o:hrpct="0" o:hrstd="t" o:hrnoshade="t" o:hr="t" fillcolor="black [3213]" stroked="f"/>
      </w:pict>
    </w:r>
  </w:p>
  <w:p w14:paraId="571D3D97" w14:textId="77777777" w:rsidR="00DC76F1" w:rsidRDefault="00DC76F1" w:rsidP="00085B7E">
    <w:pPr>
      <w:pStyle w:val="Footer"/>
      <w:spacing w:before="0"/>
      <w:ind w:firstLine="240"/>
      <w:rPr>
        <w:i w:val="0"/>
        <w:sz w:val="15"/>
        <w:szCs w:val="15"/>
      </w:rPr>
    </w:pPr>
    <w:r>
      <w:rPr>
        <w:i w:val="0"/>
        <w:sz w:val="15"/>
        <w:szCs w:val="15"/>
        <w:vertAlign w:val="superscript"/>
      </w:rPr>
      <w:t xml:space="preserve">* </w:t>
    </w:r>
    <w:r>
      <w:rPr>
        <w:i w:val="0"/>
        <w:sz w:val="15"/>
        <w:szCs w:val="15"/>
      </w:rPr>
      <w:t>Correspondig author</w:t>
    </w:r>
  </w:p>
  <w:p w14:paraId="17D0C0B2" w14:textId="5E5D74CA" w:rsidR="00DC76F1" w:rsidRDefault="00DC76F1" w:rsidP="00085B7E">
    <w:pPr>
      <w:pStyle w:val="Footer"/>
      <w:spacing w:before="0"/>
      <w:ind w:firstLine="240"/>
      <w:rPr>
        <w:i w:val="0"/>
        <w:sz w:val="15"/>
        <w:szCs w:val="15"/>
      </w:rPr>
    </w:pPr>
    <w:r w:rsidRPr="00846A8C">
      <w:rPr>
        <w:i w:val="0"/>
        <w:sz w:val="15"/>
        <w:szCs w:val="15"/>
      </w:rPr>
      <w:t>E-mail address</w:t>
    </w:r>
    <w:r w:rsidR="000638F4">
      <w:rPr>
        <w:i w:val="0"/>
        <w:sz w:val="15"/>
        <w:szCs w:val="15"/>
      </w:rPr>
      <w:t>:</w:t>
    </w:r>
    <w:r>
      <w:rPr>
        <w:i w:val="0"/>
        <w:sz w:val="15"/>
        <w:szCs w:val="15"/>
      </w:rPr>
      <w:t xml:space="preserve"> </w:t>
    </w:r>
    <w:r w:rsidR="000D7592" w:rsidRPr="000D7592">
      <w:rPr>
        <w:i w:val="0"/>
        <w:sz w:val="15"/>
        <w:szCs w:val="15"/>
      </w:rPr>
      <w:t>fsantosarteaga@unibz.it (Francisco J. Santos Arteaga</w:t>
    </w:r>
    <w:r>
      <w:rPr>
        <w:i w:val="0"/>
        <w:sz w:val="15"/>
        <w:szCs w:val="15"/>
      </w:rPr>
      <w:t>)</w:t>
    </w:r>
  </w:p>
  <w:p w14:paraId="54BFE892" w14:textId="7D52E987" w:rsidR="00DC76F1" w:rsidRDefault="00DC76F1" w:rsidP="00085B7E">
    <w:pPr>
      <w:pStyle w:val="Footer"/>
      <w:spacing w:before="0"/>
      <w:ind w:firstLine="240"/>
      <w:rPr>
        <w:i w:val="0"/>
        <w:sz w:val="15"/>
        <w:szCs w:val="15"/>
      </w:rPr>
    </w:pPr>
  </w:p>
  <w:p w14:paraId="78B7B5FD" w14:textId="17C9F20C" w:rsidR="00DC76F1" w:rsidRPr="00665288" w:rsidRDefault="00DC76F1" w:rsidP="00F26724">
    <w:pPr>
      <w:pStyle w:val="Footer"/>
      <w:spacing w:before="0"/>
      <w:ind w:firstLine="240"/>
      <w:rPr>
        <w:i w:val="0"/>
        <w:sz w:val="16"/>
        <w:szCs w:val="16"/>
        <w:u w:val="single"/>
      </w:rPr>
    </w:pPr>
    <w:bookmarkStart w:id="7" w:name="_Hlk81478700"/>
    <w:bookmarkStart w:id="8" w:name="_Hlk81478701"/>
    <w:bookmarkStart w:id="9" w:name="_Hlk81478702"/>
    <w:bookmarkStart w:id="10" w:name="_Hlk81478703"/>
    <w:r w:rsidRPr="00665288">
      <w:rPr>
        <w:i w:val="0"/>
        <w:sz w:val="16"/>
        <w:szCs w:val="16"/>
        <w:lang w:val="en-GB"/>
      </w:rPr>
      <w:t xml:space="preserve">DOI: </w:t>
    </w:r>
    <w:bookmarkEnd w:id="7"/>
    <w:bookmarkEnd w:id="8"/>
    <w:bookmarkEnd w:id="9"/>
    <w:bookmarkEnd w:id="10"/>
    <w:r w:rsidR="000D7592" w:rsidRPr="000D7592">
      <w:rPr>
        <w:i w:val="0"/>
        <w:sz w:val="16"/>
        <w:szCs w:val="16"/>
        <w:u w:val="single"/>
      </w:rPr>
      <w:t>10.30495/fomj.2021.1938179.1033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D101F" w14:textId="77777777" w:rsidR="00A76CC5" w:rsidRDefault="00A76CC5" w:rsidP="00783D5B">
      <w:pPr>
        <w:pStyle w:val="Footer"/>
        <w:spacing w:before="230"/>
        <w:rPr>
          <w:lang w:val="en-GB"/>
        </w:rPr>
      </w:pPr>
      <w:r>
        <w:drawing>
          <wp:inline distT="0" distB="0" distL="0" distR="0" wp14:anchorId="6F04FFA4" wp14:editId="2DD0342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B602A89" w14:textId="77777777" w:rsidR="00A76CC5" w:rsidRDefault="00A76CC5"/>
    <w:p w14:paraId="434CA93A" w14:textId="77777777" w:rsidR="00A76CC5" w:rsidRDefault="00A76CC5"/>
  </w:footnote>
  <w:footnote w:type="continuationSeparator" w:id="0">
    <w:p w14:paraId="3A58BDBC" w14:textId="77777777" w:rsidR="00A76CC5" w:rsidRDefault="00A76CC5">
      <w:r>
        <w:continuationSeparator/>
      </w:r>
    </w:p>
    <w:p w14:paraId="79739668" w14:textId="77777777" w:rsidR="00A76CC5" w:rsidRDefault="00A76CC5"/>
    <w:p w14:paraId="625E0E10" w14:textId="77777777" w:rsidR="00A76CC5" w:rsidRDefault="00A76C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07233098"/>
      <w:docPartObj>
        <w:docPartGallery w:val="Page Numbers (Top of Page)"/>
        <w:docPartUnique/>
      </w:docPartObj>
    </w:sdtPr>
    <w:sdtEndPr>
      <w:rPr>
        <w:noProof/>
      </w:rPr>
    </w:sdtEndPr>
    <w:sdtContent>
      <w:p w14:paraId="5A44A475" w14:textId="03074BC1" w:rsidR="00DC76F1" w:rsidRDefault="00DC76F1" w:rsidP="0058516B">
        <w:pPr>
          <w:pStyle w:val="Header"/>
          <w:spacing w:after="240"/>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BF2589">
          <w:rPr>
            <w:b/>
            <w:sz w:val="19"/>
            <w:szCs w:val="19"/>
          </w:rPr>
          <w:t>12</w:t>
        </w:r>
        <w:r w:rsidRPr="009D6A20">
          <w:rPr>
            <w:b/>
            <w:sz w:val="19"/>
            <w:szCs w:val="19"/>
          </w:rPr>
          <w:fldChar w:fldCharType="end"/>
        </w:r>
        <w:r>
          <w:tab/>
        </w:r>
        <w:r w:rsidR="007035AC" w:rsidRPr="007035AC">
          <w:rPr>
            <w:i/>
            <w:iCs/>
          </w:rPr>
          <w:t>F. J. Santos Arteaga et al. / FOMJ 2(2) (2021) 46–5</w:t>
        </w:r>
        <w:r w:rsidR="003A2A68">
          <w:rPr>
            <w:i/>
            <w:iCs/>
          </w:rPr>
          <w:t>7</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2C542" w14:textId="425647A5" w:rsidR="00DC76F1" w:rsidRPr="009D6A20" w:rsidRDefault="005F5F46" w:rsidP="0058516B">
    <w:pPr>
      <w:pStyle w:val="Header"/>
      <w:spacing w:after="240"/>
      <w:jc w:val="right"/>
      <w:rPr>
        <w:b/>
        <w:sz w:val="19"/>
        <w:szCs w:val="19"/>
      </w:rPr>
    </w:pPr>
    <w:r>
      <w:rPr>
        <w:i/>
        <w:iCs/>
      </w:rPr>
      <w:t>F</w:t>
    </w:r>
    <w:r w:rsidR="00DC76F1">
      <w:rPr>
        <w:i/>
        <w:iCs/>
      </w:rPr>
      <w:t>.</w:t>
    </w:r>
    <w:r>
      <w:rPr>
        <w:i/>
        <w:iCs/>
      </w:rPr>
      <w:t xml:space="preserve"> J.</w:t>
    </w:r>
    <w:r w:rsidR="00DC76F1">
      <w:rPr>
        <w:i/>
        <w:iCs/>
      </w:rPr>
      <w:t xml:space="preserve"> </w:t>
    </w:r>
    <w:r w:rsidRPr="005F5F46">
      <w:rPr>
        <w:i/>
        <w:iCs/>
      </w:rPr>
      <w:t xml:space="preserve">Santos Arteaga </w:t>
    </w:r>
    <w:r w:rsidR="00DC76F1" w:rsidRPr="005F11A4">
      <w:rPr>
        <w:i/>
        <w:iCs/>
      </w:rPr>
      <w:t>et al.</w:t>
    </w:r>
    <w:r w:rsidR="00DC76F1" w:rsidRPr="005F11A4">
      <w:rPr>
        <w:i/>
        <w:iCs/>
        <w:smallCaps/>
      </w:rPr>
      <w:t xml:space="preserve"> / </w:t>
    </w:r>
    <w:r w:rsidR="00DC76F1">
      <w:rPr>
        <w:i/>
        <w:iCs/>
        <w:smallCaps/>
      </w:rPr>
      <w:t>FOMJ</w:t>
    </w:r>
    <w:r w:rsidR="00DC76F1" w:rsidRPr="005F11A4">
      <w:rPr>
        <w:i/>
        <w:iCs/>
      </w:rPr>
      <w:t xml:space="preserve"> </w:t>
    </w:r>
    <w:r w:rsidR="00DC76F1">
      <w:rPr>
        <w:i/>
        <w:iCs/>
      </w:rPr>
      <w:t>2(2)</w:t>
    </w:r>
    <w:r w:rsidR="00DC76F1" w:rsidRPr="005F11A4">
      <w:rPr>
        <w:i/>
        <w:iCs/>
      </w:rPr>
      <w:t xml:space="preserve"> (20</w:t>
    </w:r>
    <w:r w:rsidR="00DC76F1">
      <w:rPr>
        <w:i/>
        <w:iCs/>
      </w:rPr>
      <w:t>21</w:t>
    </w:r>
    <w:r w:rsidR="00DC76F1" w:rsidRPr="005F11A4">
      <w:rPr>
        <w:i/>
        <w:iCs/>
      </w:rPr>
      <w:t xml:space="preserve">) </w:t>
    </w:r>
    <w:r>
      <w:rPr>
        <w:i/>
        <w:iCs/>
      </w:rPr>
      <w:t>46</w:t>
    </w:r>
    <w:r w:rsidR="00DC76F1" w:rsidRPr="005F11A4">
      <w:rPr>
        <w:i/>
        <w:iCs/>
      </w:rPr>
      <w:t>–</w:t>
    </w:r>
    <w:r>
      <w:rPr>
        <w:i/>
        <w:iCs/>
      </w:rPr>
      <w:t>5</w:t>
    </w:r>
    <w:r w:rsidR="003A2A68">
      <w:rPr>
        <w:i/>
        <w:iCs/>
      </w:rPr>
      <w:t>7</w:t>
    </w:r>
    <w:r w:rsidR="00DC76F1" w:rsidRPr="005F11A4">
      <w:rPr>
        <w:i/>
        <w:iCs/>
      </w:rPr>
      <w:t xml:space="preserve"> </w:t>
    </w:r>
    <w:r w:rsidR="00DC76F1">
      <w:t xml:space="preserve">                                                                                  </w:t>
    </w:r>
    <w:sdt>
      <w:sdtPr>
        <w:rPr>
          <w:noProof w:val="0"/>
        </w:rPr>
        <w:id w:val="-1945608501"/>
        <w:docPartObj>
          <w:docPartGallery w:val="Page Numbers (Top of Page)"/>
          <w:docPartUnique/>
        </w:docPartObj>
      </w:sdtPr>
      <w:sdtEndPr>
        <w:rPr>
          <w:b/>
          <w:noProof/>
          <w:sz w:val="19"/>
          <w:szCs w:val="19"/>
        </w:rPr>
      </w:sdtEndPr>
      <w:sdtContent>
        <w:r w:rsidR="00DC76F1" w:rsidRPr="009D6A20">
          <w:rPr>
            <w:b/>
            <w:noProof w:val="0"/>
            <w:sz w:val="19"/>
            <w:szCs w:val="19"/>
          </w:rPr>
          <w:fldChar w:fldCharType="begin"/>
        </w:r>
        <w:r w:rsidR="00DC76F1" w:rsidRPr="009D6A20">
          <w:rPr>
            <w:b/>
            <w:sz w:val="19"/>
            <w:szCs w:val="19"/>
          </w:rPr>
          <w:instrText xml:space="preserve"> PAGE   \* MERGEFORMAT </w:instrText>
        </w:r>
        <w:r w:rsidR="00DC76F1" w:rsidRPr="009D6A20">
          <w:rPr>
            <w:b/>
            <w:noProof w:val="0"/>
            <w:sz w:val="19"/>
            <w:szCs w:val="19"/>
          </w:rPr>
          <w:fldChar w:fldCharType="separate"/>
        </w:r>
        <w:r w:rsidR="00BF2589">
          <w:rPr>
            <w:b/>
            <w:sz w:val="19"/>
            <w:szCs w:val="19"/>
          </w:rPr>
          <w:t>11</w:t>
        </w:r>
        <w:r w:rsidR="00DC76F1" w:rsidRPr="009D6A20">
          <w:rPr>
            <w:b/>
            <w:sz w:val="19"/>
            <w:szCs w:val="19"/>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3" w:type="dxa"/>
      <w:jc w:val="center"/>
      <w:shd w:val="pct10" w:color="F2F2F2" w:fill="auto"/>
      <w:tblLayout w:type="fixed"/>
      <w:tblLook w:val="04A0" w:firstRow="1" w:lastRow="0" w:firstColumn="1" w:lastColumn="0" w:noHBand="0" w:noVBand="1"/>
    </w:tblPr>
    <w:tblGrid>
      <w:gridCol w:w="1701"/>
      <w:gridCol w:w="6662"/>
      <w:gridCol w:w="1840"/>
    </w:tblGrid>
    <w:tr w:rsidR="00A024A8" w14:paraId="04D05408" w14:textId="77777777" w:rsidTr="00ED6CE4">
      <w:trPr>
        <w:trHeight w:val="57"/>
        <w:jc w:val="center"/>
      </w:trPr>
      <w:tc>
        <w:tcPr>
          <w:tcW w:w="1701" w:type="dxa"/>
          <w:tcBorders>
            <w:top w:val="nil"/>
            <w:left w:val="nil"/>
            <w:bottom w:val="single" w:sz="4" w:space="0" w:color="auto"/>
            <w:right w:val="nil"/>
          </w:tcBorders>
          <w:shd w:val="pct10" w:color="F2F2F2" w:fill="auto"/>
          <w:vAlign w:val="center"/>
        </w:tcPr>
        <w:p w14:paraId="2BC7628C" w14:textId="77777777" w:rsidR="00A024A8" w:rsidRDefault="00A024A8" w:rsidP="00ED6CE4">
          <w:pPr>
            <w:jc w:val="center"/>
          </w:pPr>
          <w:r>
            <w:t>E-ISNN: 2676-7007</w:t>
          </w:r>
        </w:p>
      </w:tc>
      <w:tc>
        <w:tcPr>
          <w:tcW w:w="6662" w:type="dxa"/>
          <w:tcBorders>
            <w:top w:val="nil"/>
            <w:left w:val="nil"/>
            <w:bottom w:val="single" w:sz="4" w:space="0" w:color="auto"/>
            <w:right w:val="nil"/>
          </w:tcBorders>
          <w:shd w:val="pct10" w:color="F2F2F2" w:fill="auto"/>
          <w:vAlign w:val="center"/>
        </w:tcPr>
        <w:p w14:paraId="1B1C54ED" w14:textId="77777777" w:rsidR="00A024A8" w:rsidRPr="009D747E" w:rsidRDefault="00A024A8" w:rsidP="00ED6CE4">
          <w:pPr>
            <w:pStyle w:val="Running-head"/>
            <w:spacing w:after="240"/>
          </w:pPr>
          <w:r>
            <w:t>Fuzzy Optimization and Modelling Journal 5(1) (2024) 1-12</w:t>
          </w:r>
        </w:p>
      </w:tc>
      <w:tc>
        <w:tcPr>
          <w:tcW w:w="1840" w:type="dxa"/>
          <w:tcBorders>
            <w:top w:val="nil"/>
            <w:left w:val="nil"/>
            <w:right w:val="nil"/>
          </w:tcBorders>
          <w:shd w:val="pct10" w:color="F2F2F2" w:fill="auto"/>
          <w:vAlign w:val="center"/>
        </w:tcPr>
        <w:p w14:paraId="28F2C730" w14:textId="77777777" w:rsidR="00A024A8" w:rsidRDefault="00A024A8" w:rsidP="00ED6CE4">
          <w:pPr>
            <w:pStyle w:val="Header"/>
            <w:tabs>
              <w:tab w:val="left" w:pos="6804"/>
            </w:tabs>
            <w:jc w:val="center"/>
          </w:pPr>
        </w:p>
      </w:tc>
    </w:tr>
    <w:tr w:rsidR="00A024A8" w14:paraId="2EA81298" w14:textId="77777777" w:rsidTr="00ED6CE4">
      <w:trPr>
        <w:trHeight w:val="144"/>
        <w:jc w:val="center"/>
      </w:trPr>
      <w:tc>
        <w:tcPr>
          <w:tcW w:w="1701" w:type="dxa"/>
          <w:vMerge w:val="restart"/>
          <w:tcBorders>
            <w:left w:val="nil"/>
            <w:bottom w:val="single" w:sz="36" w:space="0" w:color="auto"/>
            <w:right w:val="nil"/>
          </w:tcBorders>
          <w:shd w:val="pct10" w:color="F2F2F2" w:fill="auto"/>
          <w:vAlign w:val="center"/>
        </w:tcPr>
        <w:p w14:paraId="47347758" w14:textId="77777777" w:rsidR="00A024A8" w:rsidRPr="00056920" w:rsidRDefault="00A024A8" w:rsidP="00ED6CE4">
          <w:pPr>
            <w:jc w:val="center"/>
            <w:rPr>
              <w:lang w:val="en-US"/>
            </w:rPr>
          </w:pPr>
          <w:r>
            <w:rPr>
              <w:noProof/>
              <w:lang w:val="en-US"/>
            </w:rPr>
            <w:drawing>
              <wp:anchor distT="0" distB="0" distL="114300" distR="114300" simplePos="0" relativeHeight="251659264" behindDoc="0" locked="0" layoutInCell="1" allowOverlap="1" wp14:anchorId="0F4F08D4" wp14:editId="6612643C">
                <wp:simplePos x="0" y="0"/>
                <wp:positionH relativeFrom="column">
                  <wp:posOffset>-90170</wp:posOffset>
                </wp:positionH>
                <wp:positionV relativeFrom="paragraph">
                  <wp:posOffset>-129540</wp:posOffset>
                </wp:positionV>
                <wp:extent cx="1014730" cy="1241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730" cy="1241425"/>
                        </a:xfrm>
                        <a:prstGeom prst="rect">
                          <a:avLst/>
                        </a:prstGeom>
                      </pic:spPr>
                    </pic:pic>
                  </a:graphicData>
                </a:graphic>
                <wp14:sizeRelH relativeFrom="page">
                  <wp14:pctWidth>0</wp14:pctWidth>
                </wp14:sizeRelH>
                <wp14:sizeRelV relativeFrom="page">
                  <wp14:pctHeight>0</wp14:pctHeight>
                </wp14:sizeRelV>
              </wp:anchor>
            </w:drawing>
          </w:r>
        </w:p>
      </w:tc>
      <w:tc>
        <w:tcPr>
          <w:tcW w:w="6662" w:type="dxa"/>
          <w:tcBorders>
            <w:left w:val="nil"/>
            <w:bottom w:val="nil"/>
            <w:right w:val="nil"/>
          </w:tcBorders>
          <w:shd w:val="pct10" w:color="F2F2F2" w:fill="auto"/>
        </w:tcPr>
        <w:p w14:paraId="42D34CE6" w14:textId="77777777" w:rsidR="00A024A8" w:rsidRPr="002E206D" w:rsidRDefault="00A024A8" w:rsidP="00ED6CE4">
          <w:pPr>
            <w:jc w:val="center"/>
          </w:pPr>
        </w:p>
      </w:tc>
      <w:tc>
        <w:tcPr>
          <w:tcW w:w="1840" w:type="dxa"/>
          <w:vMerge w:val="restart"/>
          <w:tcBorders>
            <w:left w:val="nil"/>
            <w:right w:val="nil"/>
          </w:tcBorders>
          <w:shd w:val="pct10" w:color="F2F2F2" w:fill="auto"/>
          <w:vAlign w:val="center"/>
        </w:tcPr>
        <w:p w14:paraId="3F39FCE7" w14:textId="77777777" w:rsidR="00A024A8" w:rsidRDefault="00A024A8" w:rsidP="00ED6CE4">
          <w:pPr>
            <w:pStyle w:val="Header"/>
            <w:tabs>
              <w:tab w:val="left" w:pos="6804"/>
            </w:tabs>
            <w:jc w:val="center"/>
          </w:pPr>
          <w:r>
            <w:drawing>
              <wp:inline distT="0" distB="0" distL="0" distR="0" wp14:anchorId="6A9C4CFA" wp14:editId="09420457">
                <wp:extent cx="883456" cy="1245114"/>
                <wp:effectExtent l="0" t="0" r="0" b="0"/>
                <wp:docPr id="2" name="Picture 2" descr="C:\Users\ali\Desktop\cove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cover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155" cy="1247509"/>
                        </a:xfrm>
                        <a:prstGeom prst="rect">
                          <a:avLst/>
                        </a:prstGeom>
                        <a:noFill/>
                        <a:ln>
                          <a:noFill/>
                        </a:ln>
                      </pic:spPr>
                    </pic:pic>
                  </a:graphicData>
                </a:graphic>
              </wp:inline>
            </w:drawing>
          </w:r>
        </w:p>
      </w:tc>
    </w:tr>
    <w:tr w:rsidR="00A024A8" w14:paraId="1193AEC1" w14:textId="77777777" w:rsidTr="00ED6CE4">
      <w:trPr>
        <w:trHeight w:val="1584"/>
        <w:jc w:val="center"/>
      </w:trPr>
      <w:tc>
        <w:tcPr>
          <w:tcW w:w="1701" w:type="dxa"/>
          <w:vMerge/>
          <w:tcBorders>
            <w:left w:val="nil"/>
            <w:bottom w:val="single" w:sz="36" w:space="0" w:color="auto"/>
            <w:right w:val="nil"/>
          </w:tcBorders>
          <w:shd w:val="pct10" w:color="F2F2F2" w:fill="auto"/>
        </w:tcPr>
        <w:p w14:paraId="00DE218C" w14:textId="77777777" w:rsidR="00A024A8" w:rsidRDefault="00A024A8" w:rsidP="00ED6CE4">
          <w:pPr>
            <w:pStyle w:val="Header"/>
            <w:tabs>
              <w:tab w:val="left" w:pos="6804"/>
            </w:tabs>
          </w:pPr>
        </w:p>
      </w:tc>
      <w:tc>
        <w:tcPr>
          <w:tcW w:w="6662" w:type="dxa"/>
          <w:tcBorders>
            <w:top w:val="nil"/>
            <w:left w:val="nil"/>
            <w:bottom w:val="nil"/>
            <w:right w:val="nil"/>
          </w:tcBorders>
          <w:shd w:val="clear" w:color="auto" w:fill="D9D9D9"/>
        </w:tcPr>
        <w:p w14:paraId="64B9A08B" w14:textId="77777777" w:rsidR="00A024A8" w:rsidRPr="00DC76F1" w:rsidRDefault="00A024A8" w:rsidP="00ED6CE4">
          <w:pPr>
            <w:pStyle w:val="Header"/>
            <w:tabs>
              <w:tab w:val="center" w:pos="3329"/>
              <w:tab w:val="left" w:pos="5284"/>
            </w:tabs>
            <w:spacing w:after="0" w:line="240" w:lineRule="auto"/>
            <w:jc w:val="center"/>
            <w:rPr>
              <w:rFonts w:asciiTheme="majorBidi" w:hAnsiTheme="majorBidi" w:cstheme="majorBidi"/>
              <w:sz w:val="16"/>
              <w:szCs w:val="16"/>
            </w:rPr>
          </w:pPr>
          <w:r w:rsidRPr="00DC76F1">
            <w:rPr>
              <w:rFonts w:asciiTheme="majorBidi" w:hAnsiTheme="majorBidi" w:cstheme="majorBidi"/>
              <w:sz w:val="16"/>
              <w:szCs w:val="16"/>
            </w:rPr>
            <w:t>Contents lists available at FOMJ</w:t>
          </w:r>
        </w:p>
        <w:p w14:paraId="4050E68A" w14:textId="77777777" w:rsidR="00A024A8" w:rsidRDefault="00A024A8" w:rsidP="00ED6CE4">
          <w:pPr>
            <w:pStyle w:val="Header"/>
            <w:tabs>
              <w:tab w:val="center" w:pos="3329"/>
              <w:tab w:val="left" w:pos="5284"/>
            </w:tabs>
            <w:spacing w:after="0" w:line="240" w:lineRule="auto"/>
            <w:jc w:val="center"/>
            <w:rPr>
              <w:sz w:val="16"/>
              <w:szCs w:val="16"/>
            </w:rPr>
          </w:pPr>
        </w:p>
        <w:p w14:paraId="7AA90C9A" w14:textId="77777777" w:rsidR="00A024A8" w:rsidRDefault="00A024A8" w:rsidP="00ED6CE4">
          <w:pPr>
            <w:pStyle w:val="Header"/>
            <w:spacing w:after="0" w:line="240" w:lineRule="auto"/>
            <w:jc w:val="center"/>
            <w:rPr>
              <w:rFonts w:ascii="Book Antiqua" w:hAnsi="Book Antiqua"/>
              <w:iCs/>
              <w:sz w:val="32"/>
              <w:szCs w:val="32"/>
            </w:rPr>
          </w:pPr>
          <w:r w:rsidRPr="00DC76F1">
            <w:rPr>
              <w:rFonts w:ascii="Book Antiqua" w:hAnsi="Book Antiqua"/>
              <w:iCs/>
              <w:sz w:val="32"/>
              <w:szCs w:val="32"/>
            </w:rPr>
            <w:t>Fuzzy Optimization and Modelling</w:t>
          </w:r>
          <w:r>
            <w:rPr>
              <w:rFonts w:ascii="Book Antiqua" w:hAnsi="Book Antiqua"/>
              <w:iCs/>
              <w:sz w:val="32"/>
              <w:szCs w:val="32"/>
            </w:rPr>
            <w:t xml:space="preserve"> Journal</w:t>
          </w:r>
        </w:p>
        <w:p w14:paraId="4255734B" w14:textId="77777777" w:rsidR="00A024A8" w:rsidRPr="00DC76F1" w:rsidRDefault="00A024A8" w:rsidP="00ED6CE4">
          <w:pPr>
            <w:pStyle w:val="Header"/>
            <w:tabs>
              <w:tab w:val="center" w:pos="3329"/>
              <w:tab w:val="left" w:pos="5284"/>
            </w:tabs>
            <w:spacing w:after="0" w:line="240" w:lineRule="auto"/>
            <w:jc w:val="center"/>
            <w:rPr>
              <w:sz w:val="16"/>
              <w:szCs w:val="16"/>
            </w:rPr>
          </w:pPr>
        </w:p>
        <w:p w14:paraId="6334EE1E" w14:textId="77777777" w:rsidR="00A024A8" w:rsidRPr="00DC76F1" w:rsidRDefault="00A024A8" w:rsidP="00ED6CE4">
          <w:pPr>
            <w:pStyle w:val="Header"/>
            <w:spacing w:after="0" w:line="240" w:lineRule="auto"/>
            <w:jc w:val="center"/>
            <w:rPr>
              <w:sz w:val="16"/>
              <w:szCs w:val="16"/>
            </w:rPr>
          </w:pPr>
          <w:r w:rsidRPr="00DC76F1">
            <w:rPr>
              <w:iCs/>
              <w:sz w:val="16"/>
              <w:szCs w:val="16"/>
            </w:rPr>
            <w:t xml:space="preserve">Journal homepage: </w:t>
          </w:r>
          <w:r w:rsidRPr="00B76AD4">
            <w:rPr>
              <w:sz w:val="16"/>
              <w:szCs w:val="16"/>
            </w:rPr>
            <w:t>https://sanad.iau.ir/journal/fomj/</w:t>
          </w:r>
        </w:p>
      </w:tc>
      <w:tc>
        <w:tcPr>
          <w:tcW w:w="1840" w:type="dxa"/>
          <w:vMerge/>
          <w:tcBorders>
            <w:left w:val="nil"/>
            <w:right w:val="nil"/>
          </w:tcBorders>
          <w:shd w:val="pct10" w:color="F2F2F2" w:fill="auto"/>
          <w:vAlign w:val="center"/>
        </w:tcPr>
        <w:p w14:paraId="009FE7FE" w14:textId="77777777" w:rsidR="00A024A8" w:rsidRDefault="00A024A8" w:rsidP="00ED6CE4">
          <w:pPr>
            <w:pStyle w:val="Header"/>
            <w:tabs>
              <w:tab w:val="left" w:pos="6804"/>
            </w:tabs>
            <w:jc w:val="center"/>
          </w:pPr>
        </w:p>
      </w:tc>
    </w:tr>
    <w:tr w:rsidR="00A024A8" w14:paraId="3C6F279A" w14:textId="77777777" w:rsidTr="00ED6CE4">
      <w:trPr>
        <w:trHeight w:val="144"/>
        <w:jc w:val="center"/>
      </w:trPr>
      <w:tc>
        <w:tcPr>
          <w:tcW w:w="1701" w:type="dxa"/>
          <w:vMerge/>
          <w:tcBorders>
            <w:left w:val="nil"/>
            <w:bottom w:val="single" w:sz="36" w:space="0" w:color="auto"/>
            <w:right w:val="nil"/>
          </w:tcBorders>
          <w:shd w:val="pct10" w:color="F2F2F2" w:fill="auto"/>
        </w:tcPr>
        <w:p w14:paraId="69A3CD6C" w14:textId="77777777" w:rsidR="00A024A8" w:rsidRDefault="00A024A8" w:rsidP="00ED6CE4">
          <w:pPr>
            <w:pStyle w:val="Header"/>
            <w:tabs>
              <w:tab w:val="left" w:pos="6804"/>
            </w:tabs>
          </w:pPr>
        </w:p>
      </w:tc>
      <w:tc>
        <w:tcPr>
          <w:tcW w:w="6662" w:type="dxa"/>
          <w:tcBorders>
            <w:top w:val="nil"/>
            <w:left w:val="nil"/>
            <w:bottom w:val="single" w:sz="36" w:space="0" w:color="auto"/>
            <w:right w:val="nil"/>
          </w:tcBorders>
          <w:shd w:val="pct10" w:color="F2F2F2" w:fill="auto"/>
        </w:tcPr>
        <w:p w14:paraId="4C0C8D20" w14:textId="77777777" w:rsidR="00A024A8" w:rsidRDefault="00A024A8" w:rsidP="00ED6CE4">
          <w:pPr>
            <w:jc w:val="center"/>
          </w:pPr>
        </w:p>
      </w:tc>
      <w:tc>
        <w:tcPr>
          <w:tcW w:w="1840" w:type="dxa"/>
          <w:vMerge/>
          <w:tcBorders>
            <w:left w:val="nil"/>
            <w:bottom w:val="single" w:sz="36" w:space="0" w:color="auto"/>
            <w:right w:val="nil"/>
          </w:tcBorders>
          <w:shd w:val="pct10" w:color="F2F2F2" w:fill="auto"/>
          <w:vAlign w:val="center"/>
        </w:tcPr>
        <w:p w14:paraId="188EE18A" w14:textId="77777777" w:rsidR="00A024A8" w:rsidRDefault="00A024A8" w:rsidP="00ED6CE4">
          <w:pPr>
            <w:pStyle w:val="Header"/>
            <w:tabs>
              <w:tab w:val="left" w:pos="6804"/>
            </w:tabs>
            <w:jc w:val="center"/>
          </w:pPr>
        </w:p>
      </w:tc>
    </w:tr>
  </w:tbl>
  <w:p w14:paraId="48D0281D" w14:textId="2D01C0EA" w:rsidR="00DC76F1" w:rsidRPr="00701577" w:rsidRDefault="00DC76F1" w:rsidP="003D5C55">
    <w:pPr>
      <w:pStyle w:val="Header"/>
      <w:tabs>
        <w:tab w:val="clear" w:pos="9356"/>
        <w:tab w:val="left" w:pos="5785"/>
      </w:tabs>
      <w:spacing w:before="60" w:after="60"/>
      <w:rPr>
        <w:rFonts w:asciiTheme="majorBidi" w:hAnsiTheme="majorBidi" w:cstheme="majorBidi"/>
        <w:b/>
        <w:bCs/>
        <w:color w:val="7030A0"/>
        <w:sz w:val="20"/>
      </w:rPr>
    </w:pPr>
    <w:r w:rsidRPr="00701577">
      <w:rPr>
        <w:rFonts w:asciiTheme="majorBidi" w:hAnsiTheme="majorBidi" w:cstheme="majorBidi"/>
        <w:b/>
        <w:bCs/>
        <w:color w:val="7030A0"/>
        <w:sz w:val="20"/>
      </w:rPr>
      <w:t>Paper Type: Research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181"/>
    <w:multiLevelType w:val="hybridMultilevel"/>
    <w:tmpl w:val="7CB220CA"/>
    <w:lvl w:ilvl="0" w:tplc="D9CAACF2">
      <w:start w:val="1"/>
      <w:numFmt w:val="decimal"/>
      <w:lvlText w:val="%1-"/>
      <w:lvlJc w:val="left"/>
      <w:pPr>
        <w:tabs>
          <w:tab w:val="num" w:pos="567"/>
        </w:tabs>
        <w:ind w:left="227" w:firstLine="5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58574E3"/>
    <w:multiLevelType w:val="hybridMultilevel"/>
    <w:tmpl w:val="F7B6C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062F3"/>
    <w:multiLevelType w:val="multilevel"/>
    <w:tmpl w:val="0409001F"/>
    <w:lvl w:ilvl="0">
      <w:start w:val="1"/>
      <w:numFmt w:val="decimal"/>
      <w:lvlText w:val="%1."/>
      <w:lvlJc w:val="left"/>
      <w:pPr>
        <w:ind w:left="360" w:hanging="360"/>
      </w:pPr>
      <w:rPr>
        <w:rFonts w:hint="default"/>
        <w:b w:val="0"/>
        <w: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8D3F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DF2342B"/>
    <w:multiLevelType w:val="hybridMultilevel"/>
    <w:tmpl w:val="B370835A"/>
    <w:lvl w:ilvl="0" w:tplc="95FC5A1C">
      <w:start w:val="1"/>
      <w:numFmt w:val="lowerRoman"/>
      <w:lvlText w:val="%1)"/>
      <w:lvlJc w:val="left"/>
      <w:pPr>
        <w:ind w:left="1080" w:hanging="720"/>
      </w:pPr>
      <w:rPr>
        <w:rFonts w:cs="NimbusRomNo9L-Regu"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023F91"/>
    <w:multiLevelType w:val="hybridMultilevel"/>
    <w:tmpl w:val="D4566A58"/>
    <w:lvl w:ilvl="0" w:tplc="B4BC37CC">
      <w:start w:val="1"/>
      <w:numFmt w:val="decimal"/>
      <w:lvlText w:val="3. %1.1"/>
      <w:lvlJc w:val="left"/>
      <w:pPr>
        <w:ind w:left="720" w:hanging="360"/>
      </w:pPr>
      <w:rPr>
        <w:rFonts w:ascii="Times New Roman" w:hAnsi="Times New Roman" w:cs="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004DF9"/>
    <w:multiLevelType w:val="hybridMultilevel"/>
    <w:tmpl w:val="0E8C54F0"/>
    <w:lvl w:ilvl="0" w:tplc="5372D35C">
      <w:start w:val="1"/>
      <w:numFmt w:val="decimal"/>
      <w:pStyle w:val="StyleReferenceLeft0Hanging025"/>
      <w:lvlText w:val="%1."/>
      <w:lvlJc w:val="right"/>
      <w:pPr>
        <w:tabs>
          <w:tab w:val="num" w:pos="1152"/>
        </w:tabs>
        <w:ind w:left="1152" w:hanging="86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C67E92"/>
    <w:multiLevelType w:val="multilevel"/>
    <w:tmpl w:val="166A55D6"/>
    <w:lvl w:ilvl="0">
      <w:start w:val="1"/>
      <w:numFmt w:val="decimal"/>
      <w:suff w:val="space"/>
      <w:lvlText w:val="%1-"/>
      <w:lvlJc w:val="left"/>
      <w:pPr>
        <w:ind w:left="397" w:hanging="397"/>
      </w:pPr>
      <w:rPr>
        <w:rFonts w:ascii="Times New Roman Bold" w:hAnsi="Times New Roman Bold" w:cs="B Nazanin" w:hint="default"/>
        <w:b/>
        <w:bCs/>
        <w:i w:val="0"/>
        <w:iCs w:val="0"/>
        <w:caps w:val="0"/>
        <w:strike w:val="0"/>
        <w:dstrike w:val="0"/>
        <w:vanish w:val="0"/>
        <w:color w:val="auto"/>
        <w:spacing w:val="0"/>
        <w:w w:val="100"/>
        <w:kern w:val="0"/>
        <w:position w:val="0"/>
        <w:sz w:val="24"/>
        <w:szCs w:val="24"/>
        <w:u w:val="none"/>
        <w:vertAlign w:val="baseline"/>
      </w:rPr>
    </w:lvl>
    <w:lvl w:ilvl="1">
      <w:start w:val="1"/>
      <w:numFmt w:val="decimal"/>
      <w:isLgl/>
      <w:suff w:val="space"/>
      <w:lvlText w:val="%1-%2-"/>
      <w:lvlJc w:val="left"/>
      <w:pPr>
        <w:ind w:left="511" w:hanging="511"/>
      </w:pPr>
      <w:rPr>
        <w:rFonts w:ascii="Times New Roman Bold" w:hAnsi="Times New Roman Bold" w:cs="B Nazanin" w:hint="default"/>
        <w:b/>
        <w:bCs/>
        <w:i w:val="0"/>
        <w:iCs w:val="0"/>
        <w:caps w:val="0"/>
        <w:strike w:val="0"/>
        <w:dstrike w:val="0"/>
        <w:vanish w:val="0"/>
        <w:color w:val="auto"/>
        <w:spacing w:val="0"/>
        <w:w w:val="100"/>
        <w:kern w:val="0"/>
        <w:position w:val="0"/>
        <w:sz w:val="22"/>
        <w:szCs w:val="22"/>
        <w:u w:val="none"/>
        <w:vertAlign w:val="baseline"/>
      </w:rPr>
    </w:lvl>
    <w:lvl w:ilvl="2">
      <w:start w:val="1"/>
      <w:numFmt w:val="decimal"/>
      <w:suff w:val="space"/>
      <w:lvlText w:val="%1-%2-%3"/>
      <w:lvlJc w:val="left"/>
      <w:pPr>
        <w:ind w:left="624" w:hanging="340"/>
      </w:pPr>
      <w:rPr>
        <w:rFonts w:cs="Times New Roman" w:hint="default"/>
      </w:rPr>
    </w:lvl>
    <w:lvl w:ilvl="3">
      <w:start w:val="1"/>
      <w:numFmt w:val="decimal"/>
      <w:lvlText w:val="%1-%2-%3-%4"/>
      <w:lvlJc w:val="left"/>
      <w:pPr>
        <w:tabs>
          <w:tab w:val="num" w:pos="0"/>
        </w:tabs>
        <w:ind w:left="2521" w:hanging="708"/>
      </w:pPr>
      <w:rPr>
        <w:rFonts w:cs="Times New Roman" w:hint="default"/>
      </w:rPr>
    </w:lvl>
    <w:lvl w:ilvl="4">
      <w:start w:val="1"/>
      <w:numFmt w:val="decimal"/>
      <w:lvlText w:val="%1-%2-%3-%4-%5"/>
      <w:lvlJc w:val="left"/>
      <w:pPr>
        <w:tabs>
          <w:tab w:val="num" w:pos="0"/>
        </w:tabs>
        <w:ind w:left="3229" w:hanging="708"/>
      </w:pPr>
      <w:rPr>
        <w:rFonts w:cs="Times New Roman" w:hint="default"/>
      </w:rPr>
    </w:lvl>
    <w:lvl w:ilvl="5">
      <w:start w:val="1"/>
      <w:numFmt w:val="decimal"/>
      <w:lvlText w:val="%1-%2-%3-%4-%5-%6"/>
      <w:lvlJc w:val="left"/>
      <w:pPr>
        <w:tabs>
          <w:tab w:val="num" w:pos="0"/>
        </w:tabs>
        <w:ind w:left="3937" w:hanging="708"/>
      </w:pPr>
      <w:rPr>
        <w:rFonts w:cs="Times New Roman" w:hint="default"/>
      </w:rPr>
    </w:lvl>
    <w:lvl w:ilvl="6">
      <w:start w:val="1"/>
      <w:numFmt w:val="decimal"/>
      <w:lvlText w:val="%1-%2-%3-%4-%5-%6-%7"/>
      <w:lvlJc w:val="left"/>
      <w:pPr>
        <w:tabs>
          <w:tab w:val="num" w:pos="0"/>
        </w:tabs>
        <w:ind w:left="4645" w:hanging="708"/>
      </w:pPr>
      <w:rPr>
        <w:rFonts w:cs="Times New Roman" w:hint="default"/>
      </w:rPr>
    </w:lvl>
    <w:lvl w:ilvl="7">
      <w:start w:val="1"/>
      <w:numFmt w:val="decimal"/>
      <w:lvlText w:val="%1-%2-%3-%4-%5-%6-%7-%8"/>
      <w:lvlJc w:val="left"/>
      <w:pPr>
        <w:tabs>
          <w:tab w:val="num" w:pos="0"/>
        </w:tabs>
        <w:ind w:left="5353" w:hanging="708"/>
      </w:pPr>
      <w:rPr>
        <w:rFonts w:cs="Times New Roman" w:hint="default"/>
      </w:rPr>
    </w:lvl>
    <w:lvl w:ilvl="8">
      <w:start w:val="1"/>
      <w:numFmt w:val="decimal"/>
      <w:lvlText w:val="%1-%2-%3-%4-%5-%6-%7-%8-%9"/>
      <w:lvlJc w:val="left"/>
      <w:pPr>
        <w:tabs>
          <w:tab w:val="num" w:pos="0"/>
        </w:tabs>
        <w:ind w:left="6061" w:hanging="708"/>
      </w:pPr>
      <w:rPr>
        <w:rFonts w:cs="Times New Roman" w:hint="default"/>
      </w:rPr>
    </w:lvl>
  </w:abstractNum>
  <w:abstractNum w:abstractNumId="8">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9">
    <w:nsid w:val="1BE609D8"/>
    <w:multiLevelType w:val="multilevel"/>
    <w:tmpl w:val="166A55D6"/>
    <w:lvl w:ilvl="0">
      <w:start w:val="1"/>
      <w:numFmt w:val="decimal"/>
      <w:pStyle w:val="Heading1"/>
      <w:suff w:val="space"/>
      <w:lvlText w:val="%1-"/>
      <w:lvlJc w:val="left"/>
      <w:pPr>
        <w:ind w:left="397" w:hanging="397"/>
      </w:pPr>
      <w:rPr>
        <w:rFonts w:ascii="Times New Roman Bold" w:hAnsi="Times New Roman Bold" w:cs="B Nazanin" w:hint="default"/>
        <w:b/>
        <w:bCs/>
        <w:i w:val="0"/>
        <w:iCs w:val="0"/>
        <w:caps w:val="0"/>
        <w:strike w:val="0"/>
        <w:dstrike w:val="0"/>
        <w:vanish w:val="0"/>
        <w:color w:val="auto"/>
        <w:spacing w:val="0"/>
        <w:w w:val="100"/>
        <w:kern w:val="0"/>
        <w:position w:val="0"/>
        <w:sz w:val="24"/>
        <w:szCs w:val="24"/>
        <w:u w:val="none"/>
        <w:vertAlign w:val="baseline"/>
      </w:rPr>
    </w:lvl>
    <w:lvl w:ilvl="1">
      <w:start w:val="1"/>
      <w:numFmt w:val="decimal"/>
      <w:pStyle w:val="Heading2"/>
      <w:isLgl/>
      <w:suff w:val="space"/>
      <w:lvlText w:val="%1-%2-"/>
      <w:lvlJc w:val="left"/>
      <w:pPr>
        <w:ind w:left="511" w:hanging="511"/>
      </w:pPr>
      <w:rPr>
        <w:rFonts w:ascii="Times New Roman Bold" w:hAnsi="Times New Roman Bold" w:cs="B Nazanin" w:hint="default"/>
        <w:b/>
        <w:bCs/>
        <w:i w:val="0"/>
        <w:iCs w:val="0"/>
        <w:caps w:val="0"/>
        <w:strike w:val="0"/>
        <w:dstrike w:val="0"/>
        <w:vanish w:val="0"/>
        <w:color w:val="auto"/>
        <w:spacing w:val="0"/>
        <w:w w:val="100"/>
        <w:kern w:val="0"/>
        <w:position w:val="0"/>
        <w:sz w:val="22"/>
        <w:szCs w:val="22"/>
        <w:u w:val="none"/>
        <w:vertAlign w:val="baseline"/>
      </w:rPr>
    </w:lvl>
    <w:lvl w:ilvl="2">
      <w:start w:val="1"/>
      <w:numFmt w:val="decimal"/>
      <w:suff w:val="space"/>
      <w:lvlText w:val="%1-%2-%3"/>
      <w:lvlJc w:val="left"/>
      <w:pPr>
        <w:ind w:left="624" w:hanging="340"/>
      </w:pPr>
      <w:rPr>
        <w:rFonts w:cs="Times New Roman" w:hint="default"/>
      </w:rPr>
    </w:lvl>
    <w:lvl w:ilvl="3">
      <w:start w:val="1"/>
      <w:numFmt w:val="decimal"/>
      <w:lvlText w:val="%1-%2-%3-%4"/>
      <w:lvlJc w:val="left"/>
      <w:pPr>
        <w:tabs>
          <w:tab w:val="num" w:pos="0"/>
        </w:tabs>
        <w:ind w:left="2521" w:hanging="708"/>
      </w:pPr>
      <w:rPr>
        <w:rFonts w:cs="Times New Roman" w:hint="default"/>
      </w:rPr>
    </w:lvl>
    <w:lvl w:ilvl="4">
      <w:start w:val="1"/>
      <w:numFmt w:val="decimal"/>
      <w:lvlText w:val="%1-%2-%3-%4-%5"/>
      <w:lvlJc w:val="left"/>
      <w:pPr>
        <w:tabs>
          <w:tab w:val="num" w:pos="0"/>
        </w:tabs>
        <w:ind w:left="3229" w:hanging="708"/>
      </w:pPr>
      <w:rPr>
        <w:rFonts w:cs="Times New Roman" w:hint="default"/>
      </w:rPr>
    </w:lvl>
    <w:lvl w:ilvl="5">
      <w:start w:val="1"/>
      <w:numFmt w:val="decimal"/>
      <w:lvlText w:val="%1-%2-%3-%4-%5-%6"/>
      <w:lvlJc w:val="left"/>
      <w:pPr>
        <w:tabs>
          <w:tab w:val="num" w:pos="0"/>
        </w:tabs>
        <w:ind w:left="3937" w:hanging="708"/>
      </w:pPr>
      <w:rPr>
        <w:rFonts w:cs="Times New Roman" w:hint="default"/>
      </w:rPr>
    </w:lvl>
    <w:lvl w:ilvl="6">
      <w:start w:val="1"/>
      <w:numFmt w:val="decimal"/>
      <w:lvlText w:val="%1-%2-%3-%4-%5-%6-%7"/>
      <w:lvlJc w:val="left"/>
      <w:pPr>
        <w:tabs>
          <w:tab w:val="num" w:pos="0"/>
        </w:tabs>
        <w:ind w:left="4645" w:hanging="708"/>
      </w:pPr>
      <w:rPr>
        <w:rFonts w:cs="Times New Roman" w:hint="default"/>
      </w:rPr>
    </w:lvl>
    <w:lvl w:ilvl="7">
      <w:start w:val="1"/>
      <w:numFmt w:val="decimal"/>
      <w:lvlText w:val="%1-%2-%3-%4-%5-%6-%7-%8"/>
      <w:lvlJc w:val="left"/>
      <w:pPr>
        <w:tabs>
          <w:tab w:val="num" w:pos="0"/>
        </w:tabs>
        <w:ind w:left="5353" w:hanging="708"/>
      </w:pPr>
      <w:rPr>
        <w:rFonts w:cs="Times New Roman" w:hint="default"/>
      </w:rPr>
    </w:lvl>
    <w:lvl w:ilvl="8">
      <w:start w:val="1"/>
      <w:numFmt w:val="decimal"/>
      <w:lvlText w:val="%1-%2-%3-%4-%5-%6-%7-%8-%9"/>
      <w:lvlJc w:val="left"/>
      <w:pPr>
        <w:tabs>
          <w:tab w:val="num" w:pos="0"/>
        </w:tabs>
        <w:ind w:left="6061" w:hanging="708"/>
      </w:pPr>
      <w:rPr>
        <w:rFonts w:cs="Times New Roman" w:hint="default"/>
      </w:rPr>
    </w:lvl>
  </w:abstractNum>
  <w:abstractNum w:abstractNumId="10">
    <w:nsid w:val="208F33C9"/>
    <w:multiLevelType w:val="hybridMultilevel"/>
    <w:tmpl w:val="B400E726"/>
    <w:lvl w:ilvl="0" w:tplc="9F227B6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635DD3"/>
    <w:multiLevelType w:val="hybridMultilevel"/>
    <w:tmpl w:val="A6DAAA1C"/>
    <w:lvl w:ilvl="0" w:tplc="9DBE178E">
      <w:start w:val="1"/>
      <w:numFmt w:val="decimal"/>
      <w:lvlText w:val="3. %1.1"/>
      <w:lvlJc w:val="left"/>
      <w:pPr>
        <w:ind w:left="1080" w:hanging="360"/>
      </w:pPr>
      <w:rPr>
        <w:rFonts w:ascii="Times New Roman" w:hAnsi="Times New Roman" w:cs="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BA3672"/>
    <w:multiLevelType w:val="hybridMultilevel"/>
    <w:tmpl w:val="C1FEC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9153E4"/>
    <w:multiLevelType w:val="multilevel"/>
    <w:tmpl w:val="424E37DC"/>
    <w:lvl w:ilvl="0">
      <w:start w:val="1"/>
      <w:numFmt w:val="decimal"/>
      <w:pStyle w:val="NList"/>
      <w:lvlText w:val="(%1)"/>
      <w:lvlJc w:val="right"/>
      <w:pPr>
        <w:tabs>
          <w:tab w:val="num" w:pos="432"/>
        </w:tabs>
        <w:ind w:left="261" w:firstLine="0"/>
      </w:pPr>
      <w:rPr>
        <w:rFonts w:hint="default"/>
      </w:rPr>
    </w:lvl>
    <w:lvl w:ilvl="1">
      <w:start w:val="1"/>
      <w:numFmt w:val="lowerLetter"/>
      <w:lvlText w:val="%2."/>
      <w:lvlJc w:val="left"/>
      <w:pPr>
        <w:tabs>
          <w:tab w:val="num" w:pos="1183"/>
        </w:tabs>
        <w:ind w:left="1183" w:hanging="360"/>
      </w:pPr>
      <w:rPr>
        <w:rFonts w:hint="default"/>
      </w:rPr>
    </w:lvl>
    <w:lvl w:ilvl="2">
      <w:start w:val="1"/>
      <w:numFmt w:val="lowerRoman"/>
      <w:lvlText w:val="%3."/>
      <w:lvlJc w:val="right"/>
      <w:pPr>
        <w:tabs>
          <w:tab w:val="num" w:pos="1903"/>
        </w:tabs>
        <w:ind w:left="1903" w:hanging="180"/>
      </w:pPr>
      <w:rPr>
        <w:rFonts w:hint="default"/>
      </w:rPr>
    </w:lvl>
    <w:lvl w:ilvl="3">
      <w:start w:val="1"/>
      <w:numFmt w:val="decimal"/>
      <w:lvlText w:val="%4."/>
      <w:lvlJc w:val="left"/>
      <w:pPr>
        <w:tabs>
          <w:tab w:val="num" w:pos="2623"/>
        </w:tabs>
        <w:ind w:left="2623" w:hanging="360"/>
      </w:pPr>
      <w:rPr>
        <w:rFonts w:hint="default"/>
      </w:rPr>
    </w:lvl>
    <w:lvl w:ilvl="4">
      <w:start w:val="1"/>
      <w:numFmt w:val="lowerLetter"/>
      <w:lvlText w:val="%5."/>
      <w:lvlJc w:val="left"/>
      <w:pPr>
        <w:tabs>
          <w:tab w:val="num" w:pos="3343"/>
        </w:tabs>
        <w:ind w:left="3343" w:hanging="360"/>
      </w:pPr>
      <w:rPr>
        <w:rFonts w:hint="default"/>
      </w:rPr>
    </w:lvl>
    <w:lvl w:ilvl="5">
      <w:start w:val="1"/>
      <w:numFmt w:val="lowerRoman"/>
      <w:lvlText w:val="%6."/>
      <w:lvlJc w:val="right"/>
      <w:pPr>
        <w:tabs>
          <w:tab w:val="num" w:pos="4063"/>
        </w:tabs>
        <w:ind w:left="4063" w:hanging="180"/>
      </w:pPr>
      <w:rPr>
        <w:rFonts w:hint="default"/>
      </w:rPr>
    </w:lvl>
    <w:lvl w:ilvl="6">
      <w:start w:val="1"/>
      <w:numFmt w:val="decimal"/>
      <w:lvlText w:val="%7."/>
      <w:lvlJc w:val="left"/>
      <w:pPr>
        <w:tabs>
          <w:tab w:val="num" w:pos="4783"/>
        </w:tabs>
        <w:ind w:left="4783" w:hanging="360"/>
      </w:pPr>
      <w:rPr>
        <w:rFonts w:hint="default"/>
      </w:rPr>
    </w:lvl>
    <w:lvl w:ilvl="7">
      <w:start w:val="1"/>
      <w:numFmt w:val="lowerLetter"/>
      <w:lvlText w:val="%8."/>
      <w:lvlJc w:val="left"/>
      <w:pPr>
        <w:tabs>
          <w:tab w:val="num" w:pos="5503"/>
        </w:tabs>
        <w:ind w:left="5503" w:hanging="360"/>
      </w:pPr>
      <w:rPr>
        <w:rFonts w:hint="default"/>
      </w:rPr>
    </w:lvl>
    <w:lvl w:ilvl="8">
      <w:start w:val="1"/>
      <w:numFmt w:val="lowerRoman"/>
      <w:lvlText w:val="%9."/>
      <w:lvlJc w:val="right"/>
      <w:pPr>
        <w:tabs>
          <w:tab w:val="num" w:pos="6223"/>
        </w:tabs>
        <w:ind w:left="6223" w:hanging="180"/>
      </w:pPr>
      <w:rPr>
        <w:rFonts w:hint="default"/>
      </w:rPr>
    </w:lvl>
  </w:abstractNum>
  <w:abstractNum w:abstractNumId="14">
    <w:nsid w:val="283A7F6E"/>
    <w:multiLevelType w:val="hybridMultilevel"/>
    <w:tmpl w:val="FCD6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nsid w:val="34B12C88"/>
    <w:multiLevelType w:val="hybridMultilevel"/>
    <w:tmpl w:val="F046765E"/>
    <w:lvl w:ilvl="0" w:tplc="839452D0">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38375F"/>
    <w:multiLevelType w:val="multilevel"/>
    <w:tmpl w:val="90DEFD0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6702A5D"/>
    <w:multiLevelType w:val="multilevel"/>
    <w:tmpl w:val="0409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99250B6"/>
    <w:multiLevelType w:val="hybridMultilevel"/>
    <w:tmpl w:val="355A1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E32B0E"/>
    <w:multiLevelType w:val="multilevel"/>
    <w:tmpl w:val="43CA0E0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19D6141"/>
    <w:multiLevelType w:val="hybridMultilevel"/>
    <w:tmpl w:val="FAFAD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50A4FBF"/>
    <w:multiLevelType w:val="hybridMultilevel"/>
    <w:tmpl w:val="11287EA0"/>
    <w:lvl w:ilvl="0" w:tplc="FEE4203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8D7DB9"/>
    <w:multiLevelType w:val="hybridMultilevel"/>
    <w:tmpl w:val="FD90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F81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E0B332F"/>
    <w:multiLevelType w:val="hybridMultilevel"/>
    <w:tmpl w:val="9BA0B2D8"/>
    <w:lvl w:ilvl="0" w:tplc="422E4A12">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831C8D"/>
    <w:multiLevelType w:val="singleLevel"/>
    <w:tmpl w:val="8CAC4042"/>
    <w:lvl w:ilvl="0">
      <w:start w:val="1"/>
      <w:numFmt w:val="bullet"/>
      <w:pStyle w:val="List"/>
      <w:lvlText w:val=""/>
      <w:lvlJc w:val="left"/>
      <w:pPr>
        <w:tabs>
          <w:tab w:val="num" w:pos="360"/>
        </w:tabs>
        <w:ind w:left="360" w:hanging="360"/>
      </w:pPr>
      <w:rPr>
        <w:rFonts w:ascii="Symbol" w:hAnsi="Symbol" w:hint="default"/>
      </w:rPr>
    </w:lvl>
  </w:abstractNum>
  <w:abstractNum w:abstractNumId="27">
    <w:nsid w:val="5128296C"/>
    <w:multiLevelType w:val="hybridMultilevel"/>
    <w:tmpl w:val="552021FC"/>
    <w:lvl w:ilvl="0" w:tplc="10829FC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9">
    <w:nsid w:val="545457A4"/>
    <w:multiLevelType w:val="multilevel"/>
    <w:tmpl w:val="71A095FC"/>
    <w:lvl w:ilvl="0">
      <w:start w:val="1"/>
      <w:numFmt w:val="decimal"/>
      <w:suff w:val="nothing"/>
      <w:lvlText w:val="%1.   "/>
      <w:lvlJc w:val="right"/>
      <w:pPr>
        <w:ind w:left="418" w:firstLine="0"/>
      </w:pPr>
      <w:rPr>
        <w:rFonts w:hint="default"/>
      </w:rPr>
    </w:lvl>
    <w:lvl w:ilvl="1">
      <w:start w:val="1"/>
      <w:numFmt w:val="lowerLetter"/>
      <w:lvlText w:val="%2."/>
      <w:lvlJc w:val="left"/>
      <w:pPr>
        <w:tabs>
          <w:tab w:val="num" w:pos="1726"/>
        </w:tabs>
        <w:ind w:left="1726" w:hanging="360"/>
      </w:pPr>
      <w:rPr>
        <w:rFonts w:hint="default"/>
      </w:rPr>
    </w:lvl>
    <w:lvl w:ilvl="2">
      <w:start w:val="1"/>
      <w:numFmt w:val="lowerRoman"/>
      <w:lvlText w:val="%3."/>
      <w:lvlJc w:val="right"/>
      <w:pPr>
        <w:tabs>
          <w:tab w:val="num" w:pos="2446"/>
        </w:tabs>
        <w:ind w:left="2446" w:hanging="180"/>
      </w:pPr>
      <w:rPr>
        <w:rFonts w:hint="default"/>
      </w:rPr>
    </w:lvl>
    <w:lvl w:ilvl="3">
      <w:start w:val="1"/>
      <w:numFmt w:val="decimal"/>
      <w:lvlText w:val="%4."/>
      <w:lvlJc w:val="left"/>
      <w:pPr>
        <w:tabs>
          <w:tab w:val="num" w:pos="3166"/>
        </w:tabs>
        <w:ind w:left="3166" w:hanging="360"/>
      </w:pPr>
      <w:rPr>
        <w:rFonts w:hint="default"/>
      </w:rPr>
    </w:lvl>
    <w:lvl w:ilvl="4">
      <w:start w:val="1"/>
      <w:numFmt w:val="lowerLetter"/>
      <w:lvlText w:val="%5."/>
      <w:lvlJc w:val="left"/>
      <w:pPr>
        <w:tabs>
          <w:tab w:val="num" w:pos="3886"/>
        </w:tabs>
        <w:ind w:left="3886" w:hanging="360"/>
      </w:pPr>
      <w:rPr>
        <w:rFonts w:hint="default"/>
      </w:rPr>
    </w:lvl>
    <w:lvl w:ilvl="5">
      <w:start w:val="1"/>
      <w:numFmt w:val="lowerRoman"/>
      <w:lvlText w:val="%6."/>
      <w:lvlJc w:val="right"/>
      <w:pPr>
        <w:tabs>
          <w:tab w:val="num" w:pos="4606"/>
        </w:tabs>
        <w:ind w:left="4606" w:hanging="180"/>
      </w:pPr>
      <w:rPr>
        <w:rFonts w:hint="default"/>
      </w:rPr>
    </w:lvl>
    <w:lvl w:ilvl="6">
      <w:start w:val="1"/>
      <w:numFmt w:val="decimal"/>
      <w:lvlText w:val="%7."/>
      <w:lvlJc w:val="left"/>
      <w:pPr>
        <w:tabs>
          <w:tab w:val="num" w:pos="5326"/>
        </w:tabs>
        <w:ind w:left="5326" w:hanging="360"/>
      </w:pPr>
      <w:rPr>
        <w:rFonts w:hint="default"/>
      </w:rPr>
    </w:lvl>
    <w:lvl w:ilvl="7">
      <w:start w:val="1"/>
      <w:numFmt w:val="lowerLetter"/>
      <w:lvlText w:val="%8."/>
      <w:lvlJc w:val="left"/>
      <w:pPr>
        <w:tabs>
          <w:tab w:val="num" w:pos="6046"/>
        </w:tabs>
        <w:ind w:left="6046" w:hanging="360"/>
      </w:pPr>
      <w:rPr>
        <w:rFonts w:hint="default"/>
      </w:rPr>
    </w:lvl>
    <w:lvl w:ilvl="8">
      <w:start w:val="1"/>
      <w:numFmt w:val="lowerRoman"/>
      <w:lvlText w:val="%9."/>
      <w:lvlJc w:val="right"/>
      <w:pPr>
        <w:tabs>
          <w:tab w:val="num" w:pos="6766"/>
        </w:tabs>
        <w:ind w:left="6766" w:hanging="180"/>
      </w:pPr>
      <w:rPr>
        <w:rFonts w:hint="default"/>
      </w:rPr>
    </w:lvl>
  </w:abstractNum>
  <w:abstractNum w:abstractNumId="3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1">
    <w:nsid w:val="585F08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D1F3CB4"/>
    <w:multiLevelType w:val="hybridMultilevel"/>
    <w:tmpl w:val="77ECFBB8"/>
    <w:lvl w:ilvl="0" w:tplc="6DB2BE9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4">
    <w:nsid w:val="602D5C22"/>
    <w:multiLevelType w:val="hybridMultilevel"/>
    <w:tmpl w:val="9280A5DC"/>
    <w:lvl w:ilvl="0" w:tplc="81400582">
      <w:start w:val="1"/>
      <w:numFmt w:val="lowerRoman"/>
      <w:lvlText w:val="(%1)"/>
      <w:lvlJc w:val="left"/>
      <w:pPr>
        <w:ind w:left="1288"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35190C"/>
    <w:multiLevelType w:val="multilevel"/>
    <w:tmpl w:val="72DCF42E"/>
    <w:lvl w:ilvl="0">
      <w:start w:val="1"/>
      <w:numFmt w:val="decimal"/>
      <w:lvlText w:val="3. %1.1"/>
      <w:lvlJc w:val="left"/>
      <w:pPr>
        <w:ind w:left="720" w:hanging="360"/>
      </w:pPr>
      <w:rPr>
        <w:rFonts w:ascii="Times New Roman" w:hAnsi="Times New Roman" w:cs="Times New Roman" w:hint="default"/>
        <w:b w:val="0"/>
        <w:i/>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6E93576"/>
    <w:multiLevelType w:val="hybridMultilevel"/>
    <w:tmpl w:val="268E7006"/>
    <w:lvl w:ilvl="0" w:tplc="DB8AD95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71D0222"/>
    <w:multiLevelType w:val="multilevel"/>
    <w:tmpl w:val="0409001D"/>
    <w:numStyleLink w:val="Style1"/>
  </w:abstractNum>
  <w:abstractNum w:abstractNumId="38">
    <w:nsid w:val="6C3B7537"/>
    <w:multiLevelType w:val="hybridMultilevel"/>
    <w:tmpl w:val="2D20A1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6912E9"/>
    <w:multiLevelType w:val="hybridMultilevel"/>
    <w:tmpl w:val="29F299EE"/>
    <w:lvl w:ilvl="0" w:tplc="09AC6222">
      <w:start w:val="1"/>
      <w:numFmt w:val="decimal"/>
      <w:lvlText w:val="3. %1.1"/>
      <w:lvlJc w:val="left"/>
      <w:pPr>
        <w:ind w:left="720" w:hanging="360"/>
      </w:pPr>
      <w:rPr>
        <w:rFonts w:asciiTheme="majorHAnsi" w:hAnsiTheme="majorHAnsi" w:cs="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3"/>
  </w:num>
  <w:num w:numId="3">
    <w:abstractNumId w:val="8"/>
  </w:num>
  <w:num w:numId="4">
    <w:abstractNumId w:val="28"/>
  </w:num>
  <w:num w:numId="5">
    <w:abstractNumId w:val="30"/>
  </w:num>
  <w:num w:numId="6">
    <w:abstractNumId w:val="30"/>
  </w:num>
  <w:num w:numId="7">
    <w:abstractNumId w:val="30"/>
  </w:num>
  <w:num w:numId="8">
    <w:abstractNumId w:val="30"/>
  </w:num>
  <w:num w:numId="9">
    <w:abstractNumId w:val="16"/>
  </w:num>
  <w:num w:numId="10">
    <w:abstractNumId w:val="4"/>
  </w:num>
  <w:num w:numId="11">
    <w:abstractNumId w:val="32"/>
  </w:num>
  <w:num w:numId="12">
    <w:abstractNumId w:val="1"/>
  </w:num>
  <w:num w:numId="13">
    <w:abstractNumId w:val="27"/>
  </w:num>
  <w:num w:numId="14">
    <w:abstractNumId w:val="10"/>
  </w:num>
  <w:num w:numId="15">
    <w:abstractNumId w:val="12"/>
  </w:num>
  <w:num w:numId="16">
    <w:abstractNumId w:val="21"/>
  </w:num>
  <w:num w:numId="17">
    <w:abstractNumId w:val="34"/>
  </w:num>
  <w:num w:numId="18">
    <w:abstractNumId w:val="6"/>
  </w:num>
  <w:num w:numId="19">
    <w:abstractNumId w:val="24"/>
  </w:num>
  <w:num w:numId="20">
    <w:abstractNumId w:val="9"/>
  </w:num>
  <w:num w:numId="21">
    <w:abstractNumId w:val="26"/>
  </w:num>
  <w:num w:numId="22">
    <w:abstractNumId w:val="29"/>
  </w:num>
  <w:num w:numId="23">
    <w:abstractNumId w:val="13"/>
  </w:num>
  <w:num w:numId="24">
    <w:abstractNumId w:val="23"/>
  </w:num>
  <w:num w:numId="25">
    <w:abstractNumId w:val="9"/>
  </w:num>
  <w:num w:numId="26">
    <w:abstractNumId w:val="22"/>
  </w:num>
  <w:num w:numId="27">
    <w:abstractNumId w:val="0"/>
  </w:num>
  <w:num w:numId="28">
    <w:abstractNumId w:val="7"/>
  </w:num>
  <w:num w:numId="29">
    <w:abstractNumId w:val="14"/>
  </w:num>
  <w:num w:numId="30">
    <w:abstractNumId w:val="25"/>
  </w:num>
  <w:num w:numId="31">
    <w:abstractNumId w:val="2"/>
  </w:num>
  <w:num w:numId="32">
    <w:abstractNumId w:val="39"/>
  </w:num>
  <w:num w:numId="33">
    <w:abstractNumId w:val="11"/>
  </w:num>
  <w:num w:numId="34">
    <w:abstractNumId w:val="36"/>
  </w:num>
  <w:num w:numId="35">
    <w:abstractNumId w:val="31"/>
  </w:num>
  <w:num w:numId="36">
    <w:abstractNumId w:val="18"/>
  </w:num>
  <w:num w:numId="37">
    <w:abstractNumId w:val="37"/>
  </w:num>
  <w:num w:numId="38">
    <w:abstractNumId w:val="3"/>
  </w:num>
  <w:num w:numId="39">
    <w:abstractNumId w:val="17"/>
  </w:num>
  <w:num w:numId="40">
    <w:abstractNumId w:val="5"/>
  </w:num>
  <w:num w:numId="41">
    <w:abstractNumId w:val="35"/>
  </w:num>
  <w:num w:numId="42">
    <w:abstractNumId w:val="20"/>
  </w:num>
  <w:num w:numId="43">
    <w:abstractNumId w:val="38"/>
  </w:num>
  <w:num w:numId="44">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PostScriptOverText/>
  <w:embedTrueTypeFonts/>
  <w:embedSystem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06E6D"/>
    <w:rsid w:val="0000760D"/>
    <w:rsid w:val="0001040F"/>
    <w:rsid w:val="00011B4B"/>
    <w:rsid w:val="00011C98"/>
    <w:rsid w:val="00016C8D"/>
    <w:rsid w:val="0001799B"/>
    <w:rsid w:val="00017B85"/>
    <w:rsid w:val="00025755"/>
    <w:rsid w:val="0002766B"/>
    <w:rsid w:val="000325CB"/>
    <w:rsid w:val="00033F04"/>
    <w:rsid w:val="00035B41"/>
    <w:rsid w:val="00056920"/>
    <w:rsid w:val="000638F4"/>
    <w:rsid w:val="00064787"/>
    <w:rsid w:val="000660A9"/>
    <w:rsid w:val="00067A03"/>
    <w:rsid w:val="00067E37"/>
    <w:rsid w:val="000716BA"/>
    <w:rsid w:val="00072AAA"/>
    <w:rsid w:val="00077982"/>
    <w:rsid w:val="000815CB"/>
    <w:rsid w:val="0008202F"/>
    <w:rsid w:val="00085B7E"/>
    <w:rsid w:val="00086EDF"/>
    <w:rsid w:val="000A1694"/>
    <w:rsid w:val="000A1B40"/>
    <w:rsid w:val="000B137C"/>
    <w:rsid w:val="000B305A"/>
    <w:rsid w:val="000B5E84"/>
    <w:rsid w:val="000C1409"/>
    <w:rsid w:val="000C3885"/>
    <w:rsid w:val="000D00BF"/>
    <w:rsid w:val="000D07A1"/>
    <w:rsid w:val="000D0AD6"/>
    <w:rsid w:val="000D0F1A"/>
    <w:rsid w:val="000D395C"/>
    <w:rsid w:val="000D4DC5"/>
    <w:rsid w:val="000D586D"/>
    <w:rsid w:val="000D7592"/>
    <w:rsid w:val="000E1EF3"/>
    <w:rsid w:val="000E212B"/>
    <w:rsid w:val="000E457C"/>
    <w:rsid w:val="000F5171"/>
    <w:rsid w:val="000F71E7"/>
    <w:rsid w:val="001036A5"/>
    <w:rsid w:val="0010379B"/>
    <w:rsid w:val="00107A0F"/>
    <w:rsid w:val="0011024F"/>
    <w:rsid w:val="00112CCE"/>
    <w:rsid w:val="00117A48"/>
    <w:rsid w:val="00117E53"/>
    <w:rsid w:val="0012333D"/>
    <w:rsid w:val="001252F2"/>
    <w:rsid w:val="00136D96"/>
    <w:rsid w:val="001446AE"/>
    <w:rsid w:val="00152D20"/>
    <w:rsid w:val="00163A94"/>
    <w:rsid w:val="0016771D"/>
    <w:rsid w:val="0017199C"/>
    <w:rsid w:val="001721CC"/>
    <w:rsid w:val="0017435C"/>
    <w:rsid w:val="001762DB"/>
    <w:rsid w:val="001805BF"/>
    <w:rsid w:val="00183383"/>
    <w:rsid w:val="00186B43"/>
    <w:rsid w:val="00187418"/>
    <w:rsid w:val="00193487"/>
    <w:rsid w:val="00194B7F"/>
    <w:rsid w:val="00195AB1"/>
    <w:rsid w:val="001A1F6B"/>
    <w:rsid w:val="001A52C1"/>
    <w:rsid w:val="001A7861"/>
    <w:rsid w:val="001B6E7B"/>
    <w:rsid w:val="001C5606"/>
    <w:rsid w:val="001C578C"/>
    <w:rsid w:val="001C6EFC"/>
    <w:rsid w:val="001D34D3"/>
    <w:rsid w:val="001E4CDB"/>
    <w:rsid w:val="001E73D2"/>
    <w:rsid w:val="001F168C"/>
    <w:rsid w:val="001F49A0"/>
    <w:rsid w:val="001F6E77"/>
    <w:rsid w:val="00201F40"/>
    <w:rsid w:val="00204230"/>
    <w:rsid w:val="00205238"/>
    <w:rsid w:val="00214700"/>
    <w:rsid w:val="00220425"/>
    <w:rsid w:val="0022366A"/>
    <w:rsid w:val="00224644"/>
    <w:rsid w:val="00227FF7"/>
    <w:rsid w:val="002302A1"/>
    <w:rsid w:val="00234053"/>
    <w:rsid w:val="0023666F"/>
    <w:rsid w:val="00244D16"/>
    <w:rsid w:val="00255183"/>
    <w:rsid w:val="002610C9"/>
    <w:rsid w:val="00261CAB"/>
    <w:rsid w:val="0026239E"/>
    <w:rsid w:val="002832E8"/>
    <w:rsid w:val="00284AD4"/>
    <w:rsid w:val="00286D42"/>
    <w:rsid w:val="00295723"/>
    <w:rsid w:val="002A0BA4"/>
    <w:rsid w:val="002C18D8"/>
    <w:rsid w:val="002D4C96"/>
    <w:rsid w:val="002D4ECB"/>
    <w:rsid w:val="002E115E"/>
    <w:rsid w:val="002E1237"/>
    <w:rsid w:val="002E206D"/>
    <w:rsid w:val="002E75D5"/>
    <w:rsid w:val="002F0DF9"/>
    <w:rsid w:val="002F243C"/>
    <w:rsid w:val="002F398D"/>
    <w:rsid w:val="002F616A"/>
    <w:rsid w:val="00302260"/>
    <w:rsid w:val="003057BF"/>
    <w:rsid w:val="0031183B"/>
    <w:rsid w:val="00313342"/>
    <w:rsid w:val="00315201"/>
    <w:rsid w:val="0031527F"/>
    <w:rsid w:val="0031626B"/>
    <w:rsid w:val="003312B7"/>
    <w:rsid w:val="00331D01"/>
    <w:rsid w:val="003353FE"/>
    <w:rsid w:val="003362CC"/>
    <w:rsid w:val="003400D6"/>
    <w:rsid w:val="00341FD7"/>
    <w:rsid w:val="00344267"/>
    <w:rsid w:val="003560E1"/>
    <w:rsid w:val="00357015"/>
    <w:rsid w:val="00362B0B"/>
    <w:rsid w:val="00364DEA"/>
    <w:rsid w:val="00365907"/>
    <w:rsid w:val="00374006"/>
    <w:rsid w:val="00377C82"/>
    <w:rsid w:val="003806A4"/>
    <w:rsid w:val="0038158E"/>
    <w:rsid w:val="003834FE"/>
    <w:rsid w:val="00386D38"/>
    <w:rsid w:val="00390E4E"/>
    <w:rsid w:val="003A28CC"/>
    <w:rsid w:val="003A2A68"/>
    <w:rsid w:val="003A6E8A"/>
    <w:rsid w:val="003B0BD8"/>
    <w:rsid w:val="003C17BB"/>
    <w:rsid w:val="003C490E"/>
    <w:rsid w:val="003D5C55"/>
    <w:rsid w:val="003E1E6C"/>
    <w:rsid w:val="003E587E"/>
    <w:rsid w:val="003E6C61"/>
    <w:rsid w:val="003F23D1"/>
    <w:rsid w:val="003F2ECA"/>
    <w:rsid w:val="003F59E7"/>
    <w:rsid w:val="004007A1"/>
    <w:rsid w:val="004032A5"/>
    <w:rsid w:val="00406B8C"/>
    <w:rsid w:val="00410878"/>
    <w:rsid w:val="00417C9D"/>
    <w:rsid w:val="00420BEF"/>
    <w:rsid w:val="00422082"/>
    <w:rsid w:val="004236C9"/>
    <w:rsid w:val="00443668"/>
    <w:rsid w:val="00451CEA"/>
    <w:rsid w:val="00462782"/>
    <w:rsid w:val="00464670"/>
    <w:rsid w:val="004665D5"/>
    <w:rsid w:val="00470062"/>
    <w:rsid w:val="00473EC5"/>
    <w:rsid w:val="00475F5B"/>
    <w:rsid w:val="00476F3B"/>
    <w:rsid w:val="004770A5"/>
    <w:rsid w:val="00482DF5"/>
    <w:rsid w:val="00483E4E"/>
    <w:rsid w:val="004847FC"/>
    <w:rsid w:val="00487BE6"/>
    <w:rsid w:val="00490628"/>
    <w:rsid w:val="004A03B5"/>
    <w:rsid w:val="004A179E"/>
    <w:rsid w:val="004A4C41"/>
    <w:rsid w:val="004A52CA"/>
    <w:rsid w:val="004B54A9"/>
    <w:rsid w:val="004C3ED5"/>
    <w:rsid w:val="004C716A"/>
    <w:rsid w:val="004D0EDB"/>
    <w:rsid w:val="004E5366"/>
    <w:rsid w:val="004F15E6"/>
    <w:rsid w:val="004F256E"/>
    <w:rsid w:val="004F3350"/>
    <w:rsid w:val="004F4CD7"/>
    <w:rsid w:val="004F6BEA"/>
    <w:rsid w:val="004F7ECE"/>
    <w:rsid w:val="00502197"/>
    <w:rsid w:val="00502C26"/>
    <w:rsid w:val="00504D72"/>
    <w:rsid w:val="005106FB"/>
    <w:rsid w:val="00510F73"/>
    <w:rsid w:val="005170ED"/>
    <w:rsid w:val="0052128B"/>
    <w:rsid w:val="00522F40"/>
    <w:rsid w:val="005250D2"/>
    <w:rsid w:val="00527525"/>
    <w:rsid w:val="00542565"/>
    <w:rsid w:val="005538A7"/>
    <w:rsid w:val="00554F4B"/>
    <w:rsid w:val="0056302F"/>
    <w:rsid w:val="00565674"/>
    <w:rsid w:val="00566BE3"/>
    <w:rsid w:val="00575A09"/>
    <w:rsid w:val="00581A4F"/>
    <w:rsid w:val="00582817"/>
    <w:rsid w:val="0058516B"/>
    <w:rsid w:val="00587F71"/>
    <w:rsid w:val="0059035D"/>
    <w:rsid w:val="0059283A"/>
    <w:rsid w:val="005950BC"/>
    <w:rsid w:val="005968EA"/>
    <w:rsid w:val="005A4A86"/>
    <w:rsid w:val="005B0A46"/>
    <w:rsid w:val="005B1952"/>
    <w:rsid w:val="005B1F08"/>
    <w:rsid w:val="005B6975"/>
    <w:rsid w:val="005B6C03"/>
    <w:rsid w:val="005B73E7"/>
    <w:rsid w:val="005D053D"/>
    <w:rsid w:val="005D625A"/>
    <w:rsid w:val="005D70FD"/>
    <w:rsid w:val="005E7583"/>
    <w:rsid w:val="005E7CE3"/>
    <w:rsid w:val="005F11A4"/>
    <w:rsid w:val="005F1DB1"/>
    <w:rsid w:val="005F4570"/>
    <w:rsid w:val="005F4AC5"/>
    <w:rsid w:val="005F5D0C"/>
    <w:rsid w:val="005F5F46"/>
    <w:rsid w:val="006013D7"/>
    <w:rsid w:val="006063ED"/>
    <w:rsid w:val="00616B40"/>
    <w:rsid w:val="00621A00"/>
    <w:rsid w:val="00630286"/>
    <w:rsid w:val="00632723"/>
    <w:rsid w:val="00635C68"/>
    <w:rsid w:val="00644483"/>
    <w:rsid w:val="0066392D"/>
    <w:rsid w:val="00665288"/>
    <w:rsid w:val="00665852"/>
    <w:rsid w:val="0068197F"/>
    <w:rsid w:val="00682961"/>
    <w:rsid w:val="0068565F"/>
    <w:rsid w:val="0068598D"/>
    <w:rsid w:val="00696237"/>
    <w:rsid w:val="006976F5"/>
    <w:rsid w:val="006A2C34"/>
    <w:rsid w:val="006A310F"/>
    <w:rsid w:val="006A63E8"/>
    <w:rsid w:val="006B1F39"/>
    <w:rsid w:val="006B3A9C"/>
    <w:rsid w:val="006B4074"/>
    <w:rsid w:val="006C0856"/>
    <w:rsid w:val="006C2B9C"/>
    <w:rsid w:val="006C4FFB"/>
    <w:rsid w:val="006D2E27"/>
    <w:rsid w:val="006D32BF"/>
    <w:rsid w:val="006D49C2"/>
    <w:rsid w:val="006D74AE"/>
    <w:rsid w:val="006E1C07"/>
    <w:rsid w:val="006E1DAF"/>
    <w:rsid w:val="006E300B"/>
    <w:rsid w:val="006F2E90"/>
    <w:rsid w:val="006F5F81"/>
    <w:rsid w:val="00701577"/>
    <w:rsid w:val="007035AC"/>
    <w:rsid w:val="007145B3"/>
    <w:rsid w:val="00715AE0"/>
    <w:rsid w:val="00723227"/>
    <w:rsid w:val="0072368E"/>
    <w:rsid w:val="00726A7D"/>
    <w:rsid w:val="007333E5"/>
    <w:rsid w:val="00737A1B"/>
    <w:rsid w:val="007531B2"/>
    <w:rsid w:val="00754B28"/>
    <w:rsid w:val="00757D4F"/>
    <w:rsid w:val="0076235B"/>
    <w:rsid w:val="0076615F"/>
    <w:rsid w:val="00766EB5"/>
    <w:rsid w:val="007707D5"/>
    <w:rsid w:val="00771A80"/>
    <w:rsid w:val="007761A9"/>
    <w:rsid w:val="00776521"/>
    <w:rsid w:val="00783D5B"/>
    <w:rsid w:val="007850A5"/>
    <w:rsid w:val="00785615"/>
    <w:rsid w:val="00790719"/>
    <w:rsid w:val="007925ED"/>
    <w:rsid w:val="007949AC"/>
    <w:rsid w:val="007A220D"/>
    <w:rsid w:val="007A2210"/>
    <w:rsid w:val="007A3205"/>
    <w:rsid w:val="007A371C"/>
    <w:rsid w:val="007A5201"/>
    <w:rsid w:val="007B4855"/>
    <w:rsid w:val="007C22E1"/>
    <w:rsid w:val="007D1D45"/>
    <w:rsid w:val="007D43FA"/>
    <w:rsid w:val="007D56DF"/>
    <w:rsid w:val="007D7EAD"/>
    <w:rsid w:val="007E0820"/>
    <w:rsid w:val="007E4D5D"/>
    <w:rsid w:val="007E57D0"/>
    <w:rsid w:val="007F74ED"/>
    <w:rsid w:val="008030E4"/>
    <w:rsid w:val="008144A7"/>
    <w:rsid w:val="00815C2C"/>
    <w:rsid w:val="00816027"/>
    <w:rsid w:val="00820361"/>
    <w:rsid w:val="0082300C"/>
    <w:rsid w:val="00827327"/>
    <w:rsid w:val="008312A5"/>
    <w:rsid w:val="008361BF"/>
    <w:rsid w:val="00840E5D"/>
    <w:rsid w:val="00846A8C"/>
    <w:rsid w:val="008561A8"/>
    <w:rsid w:val="00864B3B"/>
    <w:rsid w:val="008665A3"/>
    <w:rsid w:val="0087162B"/>
    <w:rsid w:val="008725D5"/>
    <w:rsid w:val="00874F5F"/>
    <w:rsid w:val="0087550D"/>
    <w:rsid w:val="00877807"/>
    <w:rsid w:val="008810F0"/>
    <w:rsid w:val="00882929"/>
    <w:rsid w:val="008919E4"/>
    <w:rsid w:val="00892F57"/>
    <w:rsid w:val="00897596"/>
    <w:rsid w:val="008A0BC7"/>
    <w:rsid w:val="008B3106"/>
    <w:rsid w:val="008B4882"/>
    <w:rsid w:val="008B64E6"/>
    <w:rsid w:val="008B6C4A"/>
    <w:rsid w:val="008B776C"/>
    <w:rsid w:val="008C2CB8"/>
    <w:rsid w:val="008C2F92"/>
    <w:rsid w:val="008C36A9"/>
    <w:rsid w:val="008D0EB4"/>
    <w:rsid w:val="008D19C0"/>
    <w:rsid w:val="008D2D52"/>
    <w:rsid w:val="008D7D07"/>
    <w:rsid w:val="008F456C"/>
    <w:rsid w:val="008F52A6"/>
    <w:rsid w:val="008F6676"/>
    <w:rsid w:val="00901674"/>
    <w:rsid w:val="00902534"/>
    <w:rsid w:val="00904FA1"/>
    <w:rsid w:val="00911A10"/>
    <w:rsid w:val="00912E6D"/>
    <w:rsid w:val="00913271"/>
    <w:rsid w:val="00914A57"/>
    <w:rsid w:val="0091660E"/>
    <w:rsid w:val="00916A11"/>
    <w:rsid w:val="00920E43"/>
    <w:rsid w:val="00921991"/>
    <w:rsid w:val="00925A11"/>
    <w:rsid w:val="00927DCF"/>
    <w:rsid w:val="00931BCE"/>
    <w:rsid w:val="0093380D"/>
    <w:rsid w:val="00940FEE"/>
    <w:rsid w:val="00942BF1"/>
    <w:rsid w:val="0094654A"/>
    <w:rsid w:val="009534BF"/>
    <w:rsid w:val="00954AA8"/>
    <w:rsid w:val="009711D0"/>
    <w:rsid w:val="0097197F"/>
    <w:rsid w:val="0097605A"/>
    <w:rsid w:val="00985DB5"/>
    <w:rsid w:val="009A1ED1"/>
    <w:rsid w:val="009A6D87"/>
    <w:rsid w:val="009A7AA2"/>
    <w:rsid w:val="009B7CF7"/>
    <w:rsid w:val="009C61F2"/>
    <w:rsid w:val="009C6F37"/>
    <w:rsid w:val="009D5D17"/>
    <w:rsid w:val="009D6A20"/>
    <w:rsid w:val="009D747E"/>
    <w:rsid w:val="009E0B4E"/>
    <w:rsid w:val="009E554C"/>
    <w:rsid w:val="009E58BD"/>
    <w:rsid w:val="009E6094"/>
    <w:rsid w:val="009F52B0"/>
    <w:rsid w:val="00A00E8C"/>
    <w:rsid w:val="00A024A8"/>
    <w:rsid w:val="00A03820"/>
    <w:rsid w:val="00A06335"/>
    <w:rsid w:val="00A07B2F"/>
    <w:rsid w:val="00A07F78"/>
    <w:rsid w:val="00A1573F"/>
    <w:rsid w:val="00A236AB"/>
    <w:rsid w:val="00A251A0"/>
    <w:rsid w:val="00A310F4"/>
    <w:rsid w:val="00A32103"/>
    <w:rsid w:val="00A36009"/>
    <w:rsid w:val="00A418F7"/>
    <w:rsid w:val="00A512A8"/>
    <w:rsid w:val="00A528CD"/>
    <w:rsid w:val="00A604AF"/>
    <w:rsid w:val="00A6350D"/>
    <w:rsid w:val="00A64056"/>
    <w:rsid w:val="00A73ED8"/>
    <w:rsid w:val="00A76CC5"/>
    <w:rsid w:val="00A84455"/>
    <w:rsid w:val="00AA0570"/>
    <w:rsid w:val="00AB1A0E"/>
    <w:rsid w:val="00AB4D74"/>
    <w:rsid w:val="00AB6AF1"/>
    <w:rsid w:val="00AD0C20"/>
    <w:rsid w:val="00AD2DC8"/>
    <w:rsid w:val="00AD6F25"/>
    <w:rsid w:val="00AE6E28"/>
    <w:rsid w:val="00AF1CB5"/>
    <w:rsid w:val="00AF40E5"/>
    <w:rsid w:val="00B016D0"/>
    <w:rsid w:val="00B07953"/>
    <w:rsid w:val="00B12D20"/>
    <w:rsid w:val="00B130B6"/>
    <w:rsid w:val="00B13553"/>
    <w:rsid w:val="00B15DC5"/>
    <w:rsid w:val="00B21746"/>
    <w:rsid w:val="00B24218"/>
    <w:rsid w:val="00B2481F"/>
    <w:rsid w:val="00B33FE4"/>
    <w:rsid w:val="00B37A4C"/>
    <w:rsid w:val="00B4089C"/>
    <w:rsid w:val="00B44AD2"/>
    <w:rsid w:val="00B51B15"/>
    <w:rsid w:val="00B617D3"/>
    <w:rsid w:val="00B640C4"/>
    <w:rsid w:val="00B65740"/>
    <w:rsid w:val="00B734D9"/>
    <w:rsid w:val="00B9399B"/>
    <w:rsid w:val="00BB03D0"/>
    <w:rsid w:val="00BC0A88"/>
    <w:rsid w:val="00BD117C"/>
    <w:rsid w:val="00BD43D2"/>
    <w:rsid w:val="00BD6A2D"/>
    <w:rsid w:val="00BE00DF"/>
    <w:rsid w:val="00BF2589"/>
    <w:rsid w:val="00BF7D88"/>
    <w:rsid w:val="00C078F6"/>
    <w:rsid w:val="00C2323D"/>
    <w:rsid w:val="00C342B0"/>
    <w:rsid w:val="00C37DFF"/>
    <w:rsid w:val="00C37F1F"/>
    <w:rsid w:val="00C43D43"/>
    <w:rsid w:val="00C44418"/>
    <w:rsid w:val="00C51B97"/>
    <w:rsid w:val="00C63E7D"/>
    <w:rsid w:val="00C66D64"/>
    <w:rsid w:val="00C7476F"/>
    <w:rsid w:val="00C76F3E"/>
    <w:rsid w:val="00C82B1F"/>
    <w:rsid w:val="00C86574"/>
    <w:rsid w:val="00C912E1"/>
    <w:rsid w:val="00C97B2E"/>
    <w:rsid w:val="00CA4B71"/>
    <w:rsid w:val="00CA690B"/>
    <w:rsid w:val="00CB50D1"/>
    <w:rsid w:val="00CC6EAB"/>
    <w:rsid w:val="00CD1490"/>
    <w:rsid w:val="00CD1499"/>
    <w:rsid w:val="00CD42C9"/>
    <w:rsid w:val="00CD59EB"/>
    <w:rsid w:val="00CE666F"/>
    <w:rsid w:val="00CF4E0F"/>
    <w:rsid w:val="00CF6DDB"/>
    <w:rsid w:val="00D05DF5"/>
    <w:rsid w:val="00D214FF"/>
    <w:rsid w:val="00D21BE8"/>
    <w:rsid w:val="00D22D1C"/>
    <w:rsid w:val="00D26D32"/>
    <w:rsid w:val="00D35762"/>
    <w:rsid w:val="00D41B29"/>
    <w:rsid w:val="00D534D1"/>
    <w:rsid w:val="00D57722"/>
    <w:rsid w:val="00D622C5"/>
    <w:rsid w:val="00D709CB"/>
    <w:rsid w:val="00D74151"/>
    <w:rsid w:val="00D76010"/>
    <w:rsid w:val="00D80400"/>
    <w:rsid w:val="00D859FA"/>
    <w:rsid w:val="00DA2FDF"/>
    <w:rsid w:val="00DA4A04"/>
    <w:rsid w:val="00DA51F2"/>
    <w:rsid w:val="00DA5E29"/>
    <w:rsid w:val="00DA67DA"/>
    <w:rsid w:val="00DB2881"/>
    <w:rsid w:val="00DB422A"/>
    <w:rsid w:val="00DB53FA"/>
    <w:rsid w:val="00DC14AA"/>
    <w:rsid w:val="00DC3EC2"/>
    <w:rsid w:val="00DC76F1"/>
    <w:rsid w:val="00DD4DA1"/>
    <w:rsid w:val="00DD58EB"/>
    <w:rsid w:val="00DD728E"/>
    <w:rsid w:val="00DD74B4"/>
    <w:rsid w:val="00DE0923"/>
    <w:rsid w:val="00DE5592"/>
    <w:rsid w:val="00DF3F68"/>
    <w:rsid w:val="00DF55EF"/>
    <w:rsid w:val="00DF749C"/>
    <w:rsid w:val="00E008BE"/>
    <w:rsid w:val="00E061CA"/>
    <w:rsid w:val="00E20E3D"/>
    <w:rsid w:val="00E2232E"/>
    <w:rsid w:val="00E2348A"/>
    <w:rsid w:val="00E2503A"/>
    <w:rsid w:val="00E4473D"/>
    <w:rsid w:val="00E45CE0"/>
    <w:rsid w:val="00E46901"/>
    <w:rsid w:val="00E46DA6"/>
    <w:rsid w:val="00E50517"/>
    <w:rsid w:val="00E63611"/>
    <w:rsid w:val="00E63B77"/>
    <w:rsid w:val="00E6554B"/>
    <w:rsid w:val="00E702A9"/>
    <w:rsid w:val="00E74363"/>
    <w:rsid w:val="00E81706"/>
    <w:rsid w:val="00E92F3D"/>
    <w:rsid w:val="00E93F27"/>
    <w:rsid w:val="00E94444"/>
    <w:rsid w:val="00E96151"/>
    <w:rsid w:val="00EA50B1"/>
    <w:rsid w:val="00EA54F1"/>
    <w:rsid w:val="00EA6AD3"/>
    <w:rsid w:val="00EA7362"/>
    <w:rsid w:val="00EB0CF3"/>
    <w:rsid w:val="00EB15D5"/>
    <w:rsid w:val="00EB5F86"/>
    <w:rsid w:val="00EC23F2"/>
    <w:rsid w:val="00EC6FDC"/>
    <w:rsid w:val="00ED0532"/>
    <w:rsid w:val="00ED11E9"/>
    <w:rsid w:val="00EE0A88"/>
    <w:rsid w:val="00EE2D5C"/>
    <w:rsid w:val="00EE317A"/>
    <w:rsid w:val="00EE5FA6"/>
    <w:rsid w:val="00EE729D"/>
    <w:rsid w:val="00EF2696"/>
    <w:rsid w:val="00EF5B93"/>
    <w:rsid w:val="00F01DE8"/>
    <w:rsid w:val="00F024BC"/>
    <w:rsid w:val="00F037EF"/>
    <w:rsid w:val="00F03FA8"/>
    <w:rsid w:val="00F05F2A"/>
    <w:rsid w:val="00F1115C"/>
    <w:rsid w:val="00F13616"/>
    <w:rsid w:val="00F1552E"/>
    <w:rsid w:val="00F17629"/>
    <w:rsid w:val="00F25873"/>
    <w:rsid w:val="00F26724"/>
    <w:rsid w:val="00F27D84"/>
    <w:rsid w:val="00F334E7"/>
    <w:rsid w:val="00F3367E"/>
    <w:rsid w:val="00F37BB7"/>
    <w:rsid w:val="00F41166"/>
    <w:rsid w:val="00F41EBF"/>
    <w:rsid w:val="00F57761"/>
    <w:rsid w:val="00F57A5B"/>
    <w:rsid w:val="00F60B7E"/>
    <w:rsid w:val="00F61D71"/>
    <w:rsid w:val="00F65830"/>
    <w:rsid w:val="00F725C1"/>
    <w:rsid w:val="00F7768E"/>
    <w:rsid w:val="00F809B3"/>
    <w:rsid w:val="00F81637"/>
    <w:rsid w:val="00F8383C"/>
    <w:rsid w:val="00F83C02"/>
    <w:rsid w:val="00F8506F"/>
    <w:rsid w:val="00F9494D"/>
    <w:rsid w:val="00F95DCE"/>
    <w:rsid w:val="00F96C1F"/>
    <w:rsid w:val="00FA5B72"/>
    <w:rsid w:val="00FA77FB"/>
    <w:rsid w:val="00FB0E5E"/>
    <w:rsid w:val="00FB19B3"/>
    <w:rsid w:val="00FB2DA3"/>
    <w:rsid w:val="00FB5A78"/>
    <w:rsid w:val="00FB6526"/>
    <w:rsid w:val="00FB7CF8"/>
    <w:rsid w:val="00FC3DEB"/>
    <w:rsid w:val="00FD11D0"/>
    <w:rsid w:val="00FD18E1"/>
    <w:rsid w:val="00FD4988"/>
    <w:rsid w:val="00FD5701"/>
    <w:rsid w:val="00FD5DEE"/>
    <w:rsid w:val="00FE4F90"/>
    <w:rsid w:val="00FF17D3"/>
    <w:rsid w:val="00FF651B"/>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EE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9"/>
    <w:qFormat/>
    <w:rsid w:val="00F05F2A"/>
    <w:pPr>
      <w:keepNext/>
      <w:numPr>
        <w:numId w:val="20"/>
      </w:numPr>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9"/>
    <w:unhideWhenUsed/>
    <w:qFormat/>
    <w:rsid w:val="00904FA1"/>
    <w:pPr>
      <w:keepNext/>
      <w:keepLines/>
      <w:widowControl/>
      <w:numPr>
        <w:ilvl w:val="1"/>
        <w:numId w:val="20"/>
      </w:numPr>
      <w:bidi/>
      <w:spacing w:before="20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904FA1"/>
    <w:pPr>
      <w:keepNext/>
      <w:keepLines/>
      <w:widowControl/>
      <w:bidi/>
      <w:spacing w:before="200" w:line="240" w:lineRule="auto"/>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semiHidden/>
    <w:unhideWhenUsed/>
    <w:qFormat/>
    <w:rsid w:val="00904FA1"/>
    <w:pPr>
      <w:keepNext/>
      <w:keepLines/>
      <w:widowControl/>
      <w:bidi/>
      <w:spacing w:before="20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Heading7">
    <w:name w:val="heading 7"/>
    <w:basedOn w:val="Normal"/>
    <w:next w:val="Normal"/>
    <w:link w:val="Heading7Char"/>
    <w:semiHidden/>
    <w:unhideWhenUsed/>
    <w:qFormat/>
    <w:rsid w:val="00904FA1"/>
    <w:pPr>
      <w:keepNext/>
      <w:keepLines/>
      <w:widowControl/>
      <w:bidi/>
      <w:spacing w:before="200" w:line="240" w:lineRule="auto"/>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semiHidden/>
    <w:unhideWhenUsed/>
    <w:qFormat/>
    <w:rsid w:val="00904FA1"/>
    <w:pPr>
      <w:keepNext/>
      <w:keepLines/>
      <w:widowControl/>
      <w:bidi/>
      <w:spacing w:before="200" w:line="240" w:lineRule="auto"/>
      <w:outlineLvl w:val="7"/>
    </w:pPr>
    <w:rPr>
      <w:rFonts w:asciiTheme="majorHAnsi" w:eastAsiaTheme="majorEastAsia" w:hAnsiTheme="majorHAnsi" w:cstheme="majorBidi"/>
      <w:color w:val="404040" w:themeColor="text1" w:themeTint="BF"/>
      <w:sz w:val="20"/>
      <w:lang w:val="en-US"/>
    </w:rPr>
  </w:style>
  <w:style w:type="paragraph" w:styleId="Heading9">
    <w:name w:val="heading 9"/>
    <w:basedOn w:val="Normal"/>
    <w:next w:val="Normal"/>
    <w:link w:val="Heading9Char"/>
    <w:semiHidden/>
    <w:unhideWhenUsed/>
    <w:qFormat/>
    <w:rsid w:val="00904FA1"/>
    <w:pPr>
      <w:keepNext/>
      <w:keepLines/>
      <w:widowControl/>
      <w:bidi/>
      <w:spacing w:before="200" w:line="240" w:lineRule="auto"/>
      <w:outlineLvl w:val="8"/>
    </w:pPr>
    <w:rPr>
      <w:rFonts w:asciiTheme="majorHAnsi" w:eastAsiaTheme="majorEastAsia" w:hAnsiTheme="majorHAnsi" w:cstheme="majorBidi"/>
      <w:i/>
      <w:iCs/>
      <w:color w:val="404040" w:themeColor="text1" w:themeTint="B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3D5C55"/>
    <w:pPr>
      <w:pBdr>
        <w:bottom w:val="single" w:sz="2" w:space="1" w:color="auto"/>
      </w:pBdr>
      <w:suppressAutoHyphens/>
      <w:spacing w:after="200" w:line="230" w:lineRule="exact"/>
    </w:pPr>
    <w:rPr>
      <w:iCs/>
      <w:noProof/>
      <w:sz w:val="16"/>
      <w:lang w:val="en-US" w:eastAsia="zh-CN"/>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link w:val="FootnoteTextChar"/>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uiPriority w:val="99"/>
    <w:rPr>
      <w:rFonts w:ascii="Tahoma" w:hAnsi="Tahoma" w:cs="Tahoma"/>
      <w:szCs w:val="16"/>
    </w:rPr>
  </w:style>
  <w:style w:type="character" w:customStyle="1" w:styleId="BalloonTextChar">
    <w:name w:val="Balloon Text Char"/>
    <w:uiPriority w:val="99"/>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3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Els-caption">
    <w:name w:val="Els-caption"/>
    <w:rsid w:val="001036A5"/>
    <w:pPr>
      <w:keepLines/>
      <w:spacing w:before="200" w:after="240" w:line="200" w:lineRule="exact"/>
    </w:pPr>
    <w:rPr>
      <w:sz w:val="16"/>
      <w:lang w:val="en-US" w:eastAsia="en-US"/>
    </w:rPr>
  </w:style>
  <w:style w:type="paragraph" w:styleId="ListParagraph">
    <w:name w:val="List Paragraph"/>
    <w:basedOn w:val="Normal"/>
    <w:uiPriority w:val="34"/>
    <w:qFormat/>
    <w:rsid w:val="00904FA1"/>
    <w:pPr>
      <w:widowControl/>
      <w:bidi/>
      <w:spacing w:line="240" w:lineRule="auto"/>
      <w:ind w:left="720"/>
      <w:contextualSpacing/>
    </w:pPr>
    <w:rPr>
      <w:rFonts w:eastAsia="Times New Roman"/>
      <w:sz w:val="24"/>
      <w:szCs w:val="24"/>
      <w:lang w:val="en-US"/>
    </w:rPr>
  </w:style>
  <w:style w:type="character" w:customStyle="1" w:styleId="Heading2Char">
    <w:name w:val="Heading 2 Char"/>
    <w:basedOn w:val="DefaultParagraphFont"/>
    <w:link w:val="Heading2"/>
    <w:rsid w:val="00904FA1"/>
    <w:rPr>
      <w:rFonts w:asciiTheme="majorHAnsi" w:eastAsiaTheme="majorEastAsia" w:hAnsiTheme="majorHAnsi" w:cstheme="majorBidi"/>
      <w:b/>
      <w:bCs/>
      <w:color w:val="4F81BD" w:themeColor="accent1"/>
      <w:sz w:val="26"/>
      <w:szCs w:val="26"/>
      <w:lang w:val="en-US" w:eastAsia="en-US"/>
    </w:rPr>
  </w:style>
  <w:style w:type="character" w:customStyle="1" w:styleId="Heading5Char">
    <w:name w:val="Heading 5 Char"/>
    <w:basedOn w:val="DefaultParagraphFont"/>
    <w:link w:val="Heading5"/>
    <w:semiHidden/>
    <w:rsid w:val="00904FA1"/>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904FA1"/>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904FA1"/>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904FA1"/>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904FA1"/>
    <w:rPr>
      <w:rFonts w:asciiTheme="majorHAnsi" w:eastAsiaTheme="majorEastAsia" w:hAnsiTheme="majorHAnsi" w:cstheme="majorBidi"/>
      <w:i/>
      <w:iCs/>
      <w:color w:val="404040" w:themeColor="text1" w:themeTint="BF"/>
      <w:lang w:val="en-US" w:eastAsia="en-US"/>
    </w:rPr>
  </w:style>
  <w:style w:type="character" w:customStyle="1" w:styleId="Heading1Char">
    <w:name w:val="Heading 1 Char"/>
    <w:basedOn w:val="DefaultParagraphFont"/>
    <w:link w:val="Heading1"/>
    <w:rsid w:val="00904FA1"/>
    <w:rPr>
      <w:b/>
      <w:bCs/>
      <w:sz w:val="16"/>
      <w:lang w:val="en-GB" w:eastAsia="en-US"/>
    </w:rPr>
  </w:style>
  <w:style w:type="character" w:customStyle="1" w:styleId="Heading3Char">
    <w:name w:val="Heading 3 Char"/>
    <w:basedOn w:val="DefaultParagraphFont"/>
    <w:link w:val="Heading3"/>
    <w:rsid w:val="00904FA1"/>
    <w:rPr>
      <w:b/>
      <w:bCs/>
      <w:sz w:val="16"/>
      <w:szCs w:val="24"/>
      <w:lang w:val="en-GB" w:eastAsia="en-US"/>
    </w:rPr>
  </w:style>
  <w:style w:type="character" w:customStyle="1" w:styleId="Heading4Char">
    <w:name w:val="Heading 4 Char"/>
    <w:basedOn w:val="DefaultParagraphFont"/>
    <w:link w:val="Heading4"/>
    <w:rsid w:val="00904FA1"/>
    <w:rPr>
      <w:b/>
      <w:bCs/>
      <w:sz w:val="28"/>
      <w:szCs w:val="28"/>
      <w:lang w:val="en-GB" w:eastAsia="en-US"/>
    </w:rPr>
  </w:style>
  <w:style w:type="paragraph" w:styleId="Title">
    <w:name w:val="Title"/>
    <w:basedOn w:val="Normal"/>
    <w:next w:val="Normal"/>
    <w:link w:val="TitleChar"/>
    <w:qFormat/>
    <w:rsid w:val="00904FA1"/>
    <w:pPr>
      <w:widowControl/>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904FA1"/>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itle">
    <w:name w:val="Subtitle"/>
    <w:basedOn w:val="Normal"/>
    <w:next w:val="Normal"/>
    <w:link w:val="SubtitleChar"/>
    <w:qFormat/>
    <w:rsid w:val="00904FA1"/>
    <w:pPr>
      <w:widowControl/>
      <w:numPr>
        <w:ilvl w:val="1"/>
      </w:numPr>
      <w:bidi/>
      <w:spacing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rsid w:val="00904FA1"/>
    <w:rPr>
      <w:rFonts w:asciiTheme="majorHAnsi" w:eastAsiaTheme="majorEastAsia" w:hAnsiTheme="majorHAnsi" w:cstheme="majorBidi"/>
      <w:i/>
      <w:iCs/>
      <w:color w:val="4F81BD" w:themeColor="accent1"/>
      <w:spacing w:val="15"/>
      <w:sz w:val="24"/>
      <w:szCs w:val="24"/>
      <w:lang w:val="en-US" w:eastAsia="en-US"/>
    </w:rPr>
  </w:style>
  <w:style w:type="character" w:styleId="Strong">
    <w:name w:val="Strong"/>
    <w:basedOn w:val="DefaultParagraphFont"/>
    <w:qFormat/>
    <w:rsid w:val="00904FA1"/>
    <w:rPr>
      <w:b/>
      <w:bCs/>
    </w:rPr>
  </w:style>
  <w:style w:type="character" w:styleId="Emphasis">
    <w:name w:val="Emphasis"/>
    <w:basedOn w:val="DefaultParagraphFont"/>
    <w:uiPriority w:val="20"/>
    <w:qFormat/>
    <w:rsid w:val="00904FA1"/>
    <w:rPr>
      <w:i/>
      <w:iCs/>
    </w:rPr>
  </w:style>
  <w:style w:type="paragraph" w:styleId="NoSpacing">
    <w:name w:val="No Spacing"/>
    <w:uiPriority w:val="1"/>
    <w:qFormat/>
    <w:rsid w:val="00904FA1"/>
    <w:pPr>
      <w:bidi/>
    </w:pPr>
    <w:rPr>
      <w:rFonts w:eastAsia="Times New Roman"/>
      <w:sz w:val="24"/>
      <w:szCs w:val="24"/>
      <w:lang w:val="en-US" w:eastAsia="en-US"/>
    </w:rPr>
  </w:style>
  <w:style w:type="paragraph" w:styleId="Quote">
    <w:name w:val="Quote"/>
    <w:basedOn w:val="Normal"/>
    <w:next w:val="Normal"/>
    <w:link w:val="QuoteChar"/>
    <w:uiPriority w:val="29"/>
    <w:qFormat/>
    <w:rsid w:val="00904FA1"/>
    <w:pPr>
      <w:widowControl/>
      <w:bidi/>
      <w:spacing w:line="240" w:lineRule="auto"/>
    </w:pPr>
    <w:rPr>
      <w:rFonts w:eastAsia="Times New Roman"/>
      <w:i/>
      <w:iCs/>
      <w:color w:val="000000" w:themeColor="text1"/>
      <w:sz w:val="24"/>
      <w:szCs w:val="24"/>
      <w:lang w:val="en-US"/>
    </w:rPr>
  </w:style>
  <w:style w:type="character" w:customStyle="1" w:styleId="QuoteChar">
    <w:name w:val="Quote Char"/>
    <w:basedOn w:val="DefaultParagraphFont"/>
    <w:link w:val="Quote"/>
    <w:uiPriority w:val="29"/>
    <w:rsid w:val="00904FA1"/>
    <w:rPr>
      <w:rFonts w:eastAsia="Times New Roman"/>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904FA1"/>
    <w:pPr>
      <w:widowControl/>
      <w:pBdr>
        <w:bottom w:val="single" w:sz="4" w:space="4" w:color="4F81BD" w:themeColor="accent1"/>
      </w:pBdr>
      <w:bidi/>
      <w:spacing w:before="200" w:after="280" w:line="240" w:lineRule="auto"/>
      <w:ind w:left="936" w:right="936"/>
    </w:pPr>
    <w:rPr>
      <w:rFonts w:eastAsia="Times New Roman"/>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904FA1"/>
    <w:rPr>
      <w:rFonts w:eastAsia="Times New Roman"/>
      <w:b/>
      <w:bCs/>
      <w:i/>
      <w:iCs/>
      <w:color w:val="4F81BD" w:themeColor="accent1"/>
      <w:sz w:val="24"/>
      <w:szCs w:val="24"/>
      <w:lang w:val="en-US" w:eastAsia="en-US"/>
    </w:rPr>
  </w:style>
  <w:style w:type="character" w:styleId="SubtleEmphasis">
    <w:name w:val="Subtle Emphasis"/>
    <w:basedOn w:val="DefaultParagraphFont"/>
    <w:uiPriority w:val="19"/>
    <w:qFormat/>
    <w:rsid w:val="00904FA1"/>
    <w:rPr>
      <w:i/>
      <w:iCs/>
      <w:color w:val="808080" w:themeColor="text1" w:themeTint="7F"/>
    </w:rPr>
  </w:style>
  <w:style w:type="character" w:styleId="IntenseEmphasis">
    <w:name w:val="Intense Emphasis"/>
    <w:basedOn w:val="DefaultParagraphFont"/>
    <w:uiPriority w:val="21"/>
    <w:qFormat/>
    <w:rsid w:val="00904FA1"/>
    <w:rPr>
      <w:b/>
      <w:bCs/>
      <w:i/>
      <w:iCs/>
      <w:color w:val="4F81BD" w:themeColor="accent1"/>
    </w:rPr>
  </w:style>
  <w:style w:type="character" w:styleId="SubtleReference">
    <w:name w:val="Subtle Reference"/>
    <w:basedOn w:val="DefaultParagraphFont"/>
    <w:uiPriority w:val="31"/>
    <w:qFormat/>
    <w:rsid w:val="00904FA1"/>
    <w:rPr>
      <w:smallCaps/>
      <w:color w:val="C0504D" w:themeColor="accent2"/>
      <w:u w:val="single"/>
    </w:rPr>
  </w:style>
  <w:style w:type="character" w:styleId="IntenseReference">
    <w:name w:val="Intense Reference"/>
    <w:basedOn w:val="DefaultParagraphFont"/>
    <w:uiPriority w:val="32"/>
    <w:qFormat/>
    <w:rsid w:val="00904FA1"/>
    <w:rPr>
      <w:b/>
      <w:bCs/>
      <w:smallCaps/>
      <w:color w:val="C0504D" w:themeColor="accent2"/>
      <w:spacing w:val="5"/>
      <w:u w:val="single"/>
    </w:rPr>
  </w:style>
  <w:style w:type="character" w:styleId="BookTitle">
    <w:name w:val="Book Title"/>
    <w:basedOn w:val="DefaultParagraphFont"/>
    <w:uiPriority w:val="33"/>
    <w:qFormat/>
    <w:rsid w:val="00904FA1"/>
    <w:rPr>
      <w:b/>
      <w:bCs/>
      <w:smallCaps/>
      <w:spacing w:val="5"/>
    </w:rPr>
  </w:style>
  <w:style w:type="paragraph" w:styleId="TOCHeading">
    <w:name w:val="TOC Heading"/>
    <w:basedOn w:val="Heading1"/>
    <w:next w:val="Normal"/>
    <w:uiPriority w:val="39"/>
    <w:semiHidden/>
    <w:unhideWhenUsed/>
    <w:qFormat/>
    <w:rsid w:val="00904FA1"/>
    <w:pPr>
      <w:keepLines/>
      <w:widowControl/>
      <w:pBdr>
        <w:top w:val="none" w:sz="0" w:space="0" w:color="auto"/>
        <w:left w:val="none" w:sz="0" w:space="0" w:color="auto"/>
        <w:bottom w:val="none" w:sz="0" w:space="0" w:color="auto"/>
        <w:right w:val="none" w:sz="0" w:space="0" w:color="auto"/>
      </w:pBdr>
      <w:bidi/>
      <w:spacing w:before="480" w:line="240" w:lineRule="auto"/>
      <w:outlineLvl w:val="9"/>
    </w:pPr>
    <w:rPr>
      <w:rFonts w:asciiTheme="majorHAnsi" w:eastAsiaTheme="majorEastAsia" w:hAnsiTheme="majorHAnsi" w:cstheme="majorBidi"/>
      <w:color w:val="365F91" w:themeColor="accent1" w:themeShade="BF"/>
      <w:sz w:val="28"/>
      <w:szCs w:val="28"/>
      <w:lang w:val="en-US"/>
    </w:rPr>
  </w:style>
  <w:style w:type="paragraph" w:styleId="NormalWeb">
    <w:name w:val="Normal (Web)"/>
    <w:basedOn w:val="Normal"/>
    <w:uiPriority w:val="99"/>
    <w:semiHidden/>
    <w:unhideWhenUsed/>
    <w:rsid w:val="00904FA1"/>
    <w:pPr>
      <w:widowControl/>
      <w:spacing w:before="100" w:beforeAutospacing="1" w:after="100" w:afterAutospacing="1" w:line="240" w:lineRule="auto"/>
    </w:pPr>
    <w:rPr>
      <w:rFonts w:eastAsia="Times New Roman"/>
      <w:sz w:val="24"/>
      <w:szCs w:val="24"/>
      <w:lang w:val="en-US"/>
    </w:rPr>
  </w:style>
  <w:style w:type="character" w:customStyle="1" w:styleId="FootnoteTextChar">
    <w:name w:val="Footnote Text Char"/>
    <w:basedOn w:val="DefaultParagraphFont"/>
    <w:link w:val="FootnoteText"/>
    <w:uiPriority w:val="99"/>
    <w:semiHidden/>
    <w:rsid w:val="00904FA1"/>
    <w:rPr>
      <w:rFonts w:ascii="Univers" w:hAnsi="Univers"/>
      <w:sz w:val="16"/>
      <w:lang w:val="en-GB" w:eastAsia="en-US"/>
    </w:rPr>
  </w:style>
  <w:style w:type="character" w:customStyle="1" w:styleId="italic">
    <w:name w:val="italic"/>
    <w:basedOn w:val="DefaultParagraphFont"/>
    <w:rsid w:val="00904FA1"/>
  </w:style>
  <w:style w:type="paragraph" w:customStyle="1" w:styleId="Default">
    <w:name w:val="Default"/>
    <w:rsid w:val="00904FA1"/>
    <w:pPr>
      <w:autoSpaceDE w:val="0"/>
      <w:autoSpaceDN w:val="0"/>
      <w:adjustRightInd w:val="0"/>
    </w:pPr>
    <w:rPr>
      <w:rFonts w:eastAsia="Times New Roman"/>
      <w:color w:val="000000"/>
      <w:sz w:val="24"/>
      <w:szCs w:val="24"/>
      <w:lang w:val="en-US" w:eastAsia="en-US"/>
    </w:rPr>
  </w:style>
  <w:style w:type="character" w:customStyle="1" w:styleId="hit">
    <w:name w:val="hit"/>
    <w:basedOn w:val="DefaultParagraphFont"/>
    <w:rsid w:val="00904FA1"/>
  </w:style>
  <w:style w:type="character" w:customStyle="1" w:styleId="hlfld-contribauthor">
    <w:name w:val="hlfld-contribauthor"/>
    <w:basedOn w:val="DefaultParagraphFont"/>
    <w:rsid w:val="00904FA1"/>
  </w:style>
  <w:style w:type="paragraph" w:customStyle="1" w:styleId="volissue">
    <w:name w:val="volissue"/>
    <w:basedOn w:val="Normal"/>
    <w:rsid w:val="00904FA1"/>
    <w:pPr>
      <w:widowControl/>
      <w:spacing w:before="100" w:beforeAutospacing="1" w:after="100" w:afterAutospacing="1" w:line="240" w:lineRule="auto"/>
    </w:pPr>
    <w:rPr>
      <w:rFonts w:eastAsia="Times New Roman"/>
      <w:sz w:val="24"/>
      <w:szCs w:val="24"/>
      <w:lang w:val="en-US" w:bidi="fa-IR"/>
    </w:rPr>
  </w:style>
  <w:style w:type="paragraph" w:customStyle="1" w:styleId="Abstract">
    <w:name w:val="Abstract"/>
    <w:basedOn w:val="Normal"/>
    <w:rsid w:val="00F334E7"/>
    <w:pPr>
      <w:widowControl/>
      <w:tabs>
        <w:tab w:val="right" w:pos="7200"/>
      </w:tabs>
      <w:spacing w:line="200" w:lineRule="exact"/>
      <w:ind w:left="360" w:right="360"/>
      <w:jc w:val="both"/>
    </w:pPr>
    <w:rPr>
      <w:rFonts w:eastAsia="Times New Roman"/>
      <w:snapToGrid w:val="0"/>
      <w:szCs w:val="24"/>
      <w:lang w:val="en-US"/>
    </w:rPr>
  </w:style>
  <w:style w:type="paragraph" w:customStyle="1" w:styleId="Titlep">
    <w:name w:val="Title p"/>
    <w:basedOn w:val="Normal"/>
    <w:autoRedefine/>
    <w:uiPriority w:val="99"/>
    <w:qFormat/>
    <w:rsid w:val="001252F2"/>
    <w:pPr>
      <w:spacing w:line="240" w:lineRule="auto"/>
      <w:jc w:val="center"/>
    </w:pPr>
    <w:rPr>
      <w:rFonts w:ascii="Times New Roman Bold" w:eastAsia="Times New Roman" w:hAnsi="Times New Roman Bold" w:cs="B Nazanin"/>
      <w:b/>
      <w:bCs/>
      <w:sz w:val="32"/>
      <w:szCs w:val="32"/>
      <w:lang w:val="en-US"/>
    </w:rPr>
  </w:style>
  <w:style w:type="paragraph" w:customStyle="1" w:styleId="Text">
    <w:name w:val="Text"/>
    <w:basedOn w:val="Normal"/>
    <w:rsid w:val="006A2C34"/>
    <w:pPr>
      <w:widowControl/>
      <w:tabs>
        <w:tab w:val="right" w:pos="7200"/>
      </w:tabs>
      <w:spacing w:line="260" w:lineRule="exact"/>
      <w:jc w:val="both"/>
    </w:pPr>
    <w:rPr>
      <w:rFonts w:eastAsia="Times New Roman"/>
      <w:sz w:val="20"/>
      <w:szCs w:val="24"/>
      <w:lang w:val="en-US"/>
    </w:rPr>
  </w:style>
  <w:style w:type="paragraph" w:customStyle="1" w:styleId="StyleReferenceLeft0Hanging025">
    <w:name w:val="Style Reference + Left:  0&quot; Hanging:  0.25&quot;"/>
    <w:basedOn w:val="Normal"/>
    <w:autoRedefine/>
    <w:rsid w:val="006A2C34"/>
    <w:pPr>
      <w:widowControl/>
      <w:numPr>
        <w:numId w:val="18"/>
      </w:numPr>
      <w:tabs>
        <w:tab w:val="clear" w:pos="1152"/>
        <w:tab w:val="num" w:pos="360"/>
      </w:tabs>
      <w:spacing w:line="220" w:lineRule="exact"/>
      <w:ind w:left="360" w:hanging="72"/>
      <w:jc w:val="both"/>
    </w:pPr>
    <w:rPr>
      <w:rFonts w:eastAsia="Times New Roman"/>
      <w:sz w:val="18"/>
      <w:lang w:val="en-US"/>
    </w:rPr>
  </w:style>
  <w:style w:type="paragraph" w:styleId="List">
    <w:name w:val="List"/>
    <w:aliases w:val="BList"/>
    <w:basedOn w:val="Normal"/>
    <w:rsid w:val="00FD18E1"/>
    <w:pPr>
      <w:widowControl/>
      <w:numPr>
        <w:numId w:val="21"/>
      </w:numPr>
      <w:tabs>
        <w:tab w:val="clear" w:pos="360"/>
      </w:tabs>
      <w:spacing w:line="240" w:lineRule="exact"/>
      <w:ind w:left="252" w:hanging="252"/>
      <w:jc w:val="both"/>
    </w:pPr>
    <w:rPr>
      <w:rFonts w:eastAsia="Times New Roman"/>
      <w:sz w:val="20"/>
      <w:szCs w:val="24"/>
      <w:lang w:val="en-US"/>
    </w:rPr>
  </w:style>
  <w:style w:type="paragraph" w:customStyle="1" w:styleId="NList">
    <w:name w:val="NList"/>
    <w:basedOn w:val="List"/>
    <w:rsid w:val="00FD18E1"/>
    <w:pPr>
      <w:numPr>
        <w:numId w:val="23"/>
      </w:numPr>
    </w:pPr>
  </w:style>
  <w:style w:type="paragraph" w:customStyle="1" w:styleId="BodyTextP">
    <w:name w:val="Body Text P"/>
    <w:basedOn w:val="BodyText"/>
    <w:autoRedefine/>
    <w:uiPriority w:val="99"/>
    <w:qFormat/>
    <w:rsid w:val="005170ED"/>
    <w:pPr>
      <w:widowControl/>
      <w:spacing w:before="240" w:after="240" w:line="240" w:lineRule="auto"/>
      <w:jc w:val="both"/>
    </w:pPr>
    <w:rPr>
      <w:sz w:val="22"/>
      <w:szCs w:val="22"/>
    </w:rPr>
  </w:style>
  <w:style w:type="paragraph" w:styleId="BodyText">
    <w:name w:val="Body Text"/>
    <w:basedOn w:val="Normal"/>
    <w:link w:val="BodyTextChar"/>
    <w:uiPriority w:val="99"/>
    <w:semiHidden/>
    <w:unhideWhenUsed/>
    <w:rsid w:val="00FD18E1"/>
    <w:pPr>
      <w:spacing w:after="120"/>
    </w:pPr>
  </w:style>
  <w:style w:type="character" w:customStyle="1" w:styleId="BodyTextChar">
    <w:name w:val="Body Text Char"/>
    <w:basedOn w:val="DefaultParagraphFont"/>
    <w:link w:val="BodyText"/>
    <w:uiPriority w:val="99"/>
    <w:semiHidden/>
    <w:rsid w:val="00FD18E1"/>
    <w:rPr>
      <w:sz w:val="16"/>
      <w:lang w:val="en-GB" w:eastAsia="en-US"/>
    </w:rPr>
  </w:style>
  <w:style w:type="paragraph" w:customStyle="1" w:styleId="Paragraph">
    <w:name w:val="Paragraph"/>
    <w:basedOn w:val="Normal"/>
    <w:autoRedefine/>
    <w:uiPriority w:val="99"/>
    <w:rsid w:val="000660A9"/>
    <w:pPr>
      <w:tabs>
        <w:tab w:val="right" w:pos="4025"/>
        <w:tab w:val="right" w:pos="4167"/>
      </w:tabs>
      <w:overflowPunct w:val="0"/>
      <w:autoSpaceDE w:val="0"/>
      <w:autoSpaceDN w:val="0"/>
      <w:adjustRightInd w:val="0"/>
      <w:spacing w:before="240" w:line="221" w:lineRule="auto"/>
      <w:jc w:val="center"/>
      <w:textAlignment w:val="baseline"/>
    </w:pPr>
    <w:rPr>
      <w:rFonts w:eastAsia="Times New Roman" w:cs="B Nazanin"/>
      <w:sz w:val="20"/>
      <w:szCs w:val="24"/>
      <w:lang w:val="en-US"/>
    </w:rPr>
  </w:style>
  <w:style w:type="paragraph" w:customStyle="1" w:styleId="Captionp">
    <w:name w:val="Caption p"/>
    <w:basedOn w:val="Caption"/>
    <w:link w:val="CaptionpChar"/>
    <w:autoRedefine/>
    <w:uiPriority w:val="99"/>
    <w:qFormat/>
    <w:rsid w:val="000660A9"/>
    <w:pPr>
      <w:spacing w:before="120" w:after="120" w:line="240" w:lineRule="auto"/>
      <w:jc w:val="center"/>
    </w:pPr>
    <w:rPr>
      <w:rFonts w:eastAsia="Times New Roman"/>
      <w:bCs/>
      <w:sz w:val="18"/>
    </w:rPr>
  </w:style>
  <w:style w:type="character" w:customStyle="1" w:styleId="CaptionpChar">
    <w:name w:val="Caption p Char"/>
    <w:basedOn w:val="DefaultParagraphFont"/>
    <w:link w:val="Captionp"/>
    <w:uiPriority w:val="99"/>
    <w:rsid w:val="000660A9"/>
    <w:rPr>
      <w:rFonts w:eastAsia="Times New Roman"/>
      <w:bCs/>
      <w:sz w:val="18"/>
    </w:rPr>
  </w:style>
  <w:style w:type="paragraph" w:customStyle="1" w:styleId="Heading2p">
    <w:name w:val="Heading 2p"/>
    <w:basedOn w:val="Heading2"/>
    <w:autoRedefine/>
    <w:uiPriority w:val="99"/>
    <w:qFormat/>
    <w:rsid w:val="00921991"/>
    <w:pPr>
      <w:keepLines w:val="0"/>
      <w:widowControl w:val="0"/>
      <w:bidi w:val="0"/>
      <w:spacing w:before="240" w:after="120"/>
      <w:ind w:left="0" w:firstLine="0"/>
      <w:jc w:val="both"/>
    </w:pPr>
    <w:rPr>
      <w:rFonts w:ascii="Times New Roman" w:eastAsia="Times New Roman" w:hAnsi="Times New Roman" w:cs="Times New Roman"/>
      <w:i/>
      <w:iCs/>
      <w:color w:val="auto"/>
      <w:sz w:val="22"/>
      <w:szCs w:val="28"/>
    </w:rPr>
  </w:style>
  <w:style w:type="numbering" w:customStyle="1" w:styleId="Style1">
    <w:name w:val="Style1"/>
    <w:uiPriority w:val="99"/>
    <w:rsid w:val="00183383"/>
    <w:pPr>
      <w:numPr>
        <w:numId w:val="36"/>
      </w:numPr>
    </w:pPr>
  </w:style>
  <w:style w:type="character" w:customStyle="1" w:styleId="fontstyle01">
    <w:name w:val="fontstyle01"/>
    <w:basedOn w:val="DefaultParagraphFont"/>
    <w:rsid w:val="00AB1A0E"/>
    <w:rPr>
      <w:rFonts w:ascii="Times New Roman" w:hAnsi="Times New Roman" w:cs="Times New Roman" w:hint="default"/>
      <w:b w:val="0"/>
      <w:bCs w:val="0"/>
      <w:i/>
      <w:iCs/>
      <w:color w:val="000000"/>
      <w:sz w:val="16"/>
      <w:szCs w:val="16"/>
    </w:rPr>
  </w:style>
  <w:style w:type="character" w:customStyle="1" w:styleId="fontstyle21">
    <w:name w:val="fontstyle21"/>
    <w:basedOn w:val="DefaultParagraphFont"/>
    <w:rsid w:val="00AB1A0E"/>
    <w:rPr>
      <w:rFonts w:ascii="Times New Roman" w:hAnsi="Times New Roman" w:cs="Times New Roman" w:hint="default"/>
      <w:b w:val="0"/>
      <w:bCs w:val="0"/>
      <w:i w:val="0"/>
      <w:iCs w:val="0"/>
      <w:color w:val="0000FF"/>
      <w:sz w:val="16"/>
      <w:szCs w:val="16"/>
    </w:rPr>
  </w:style>
  <w:style w:type="table" w:customStyle="1" w:styleId="TableGrid7">
    <w:name w:val="Table Grid7"/>
    <w:basedOn w:val="TableNormal"/>
    <w:next w:val="TableGrid"/>
    <w:rsid w:val="00CC6EAB"/>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A03820"/>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A03820"/>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A03820"/>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F26724"/>
  </w:style>
  <w:style w:type="character" w:customStyle="1" w:styleId="UnresolvedMention1">
    <w:name w:val="Unresolved Mention1"/>
    <w:basedOn w:val="DefaultParagraphFont"/>
    <w:uiPriority w:val="99"/>
    <w:semiHidden/>
    <w:unhideWhenUsed/>
    <w:rsid w:val="00554F4B"/>
    <w:rPr>
      <w:color w:val="605E5C"/>
      <w:shd w:val="clear" w:color="auto" w:fill="E1DFDD"/>
    </w:rPr>
  </w:style>
  <w:style w:type="table" w:customStyle="1" w:styleId="TableGrid3">
    <w:name w:val="Table Grid3"/>
    <w:basedOn w:val="TableNormal"/>
    <w:next w:val="TableGrid"/>
    <w:uiPriority w:val="39"/>
    <w:rsid w:val="005E7583"/>
    <w:rPr>
      <w:rFonts w:eastAsia="Times New Roman"/>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E7583"/>
    <w:rPr>
      <w:rFonts w:eastAsia="Times New Roman"/>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5E7583"/>
    <w:rPr>
      <w:rFonts w:ascii="Calibri" w:eastAsia="Calibri" w:hAnsi="Calibri" w:cs="Arial"/>
      <w:sz w:val="22"/>
      <w:szCs w:val="22"/>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F3350"/>
    <w:pPr>
      <w:spacing w:line="240" w:lineRule="exact"/>
    </w:pPr>
    <w:rPr>
      <w:noProof/>
      <w:lang w:val="en-US"/>
    </w:rPr>
  </w:style>
  <w:style w:type="character" w:customStyle="1" w:styleId="EndNoteBibliographyChar">
    <w:name w:val="EndNote Bibliography Char"/>
    <w:basedOn w:val="DefaultParagraphFont"/>
    <w:link w:val="EndNoteBibliography"/>
    <w:rsid w:val="004F3350"/>
    <w:rPr>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9"/>
    <w:qFormat/>
    <w:rsid w:val="00F05F2A"/>
    <w:pPr>
      <w:keepNext/>
      <w:numPr>
        <w:numId w:val="20"/>
      </w:numPr>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9"/>
    <w:unhideWhenUsed/>
    <w:qFormat/>
    <w:rsid w:val="00904FA1"/>
    <w:pPr>
      <w:keepNext/>
      <w:keepLines/>
      <w:widowControl/>
      <w:numPr>
        <w:ilvl w:val="1"/>
        <w:numId w:val="20"/>
      </w:numPr>
      <w:bidi/>
      <w:spacing w:before="20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904FA1"/>
    <w:pPr>
      <w:keepNext/>
      <w:keepLines/>
      <w:widowControl/>
      <w:bidi/>
      <w:spacing w:before="200" w:line="240" w:lineRule="auto"/>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semiHidden/>
    <w:unhideWhenUsed/>
    <w:qFormat/>
    <w:rsid w:val="00904FA1"/>
    <w:pPr>
      <w:keepNext/>
      <w:keepLines/>
      <w:widowControl/>
      <w:bidi/>
      <w:spacing w:before="20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Heading7">
    <w:name w:val="heading 7"/>
    <w:basedOn w:val="Normal"/>
    <w:next w:val="Normal"/>
    <w:link w:val="Heading7Char"/>
    <w:semiHidden/>
    <w:unhideWhenUsed/>
    <w:qFormat/>
    <w:rsid w:val="00904FA1"/>
    <w:pPr>
      <w:keepNext/>
      <w:keepLines/>
      <w:widowControl/>
      <w:bidi/>
      <w:spacing w:before="200" w:line="240" w:lineRule="auto"/>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semiHidden/>
    <w:unhideWhenUsed/>
    <w:qFormat/>
    <w:rsid w:val="00904FA1"/>
    <w:pPr>
      <w:keepNext/>
      <w:keepLines/>
      <w:widowControl/>
      <w:bidi/>
      <w:spacing w:before="200" w:line="240" w:lineRule="auto"/>
      <w:outlineLvl w:val="7"/>
    </w:pPr>
    <w:rPr>
      <w:rFonts w:asciiTheme="majorHAnsi" w:eastAsiaTheme="majorEastAsia" w:hAnsiTheme="majorHAnsi" w:cstheme="majorBidi"/>
      <w:color w:val="404040" w:themeColor="text1" w:themeTint="BF"/>
      <w:sz w:val="20"/>
      <w:lang w:val="en-US"/>
    </w:rPr>
  </w:style>
  <w:style w:type="paragraph" w:styleId="Heading9">
    <w:name w:val="heading 9"/>
    <w:basedOn w:val="Normal"/>
    <w:next w:val="Normal"/>
    <w:link w:val="Heading9Char"/>
    <w:semiHidden/>
    <w:unhideWhenUsed/>
    <w:qFormat/>
    <w:rsid w:val="00904FA1"/>
    <w:pPr>
      <w:keepNext/>
      <w:keepLines/>
      <w:widowControl/>
      <w:bidi/>
      <w:spacing w:before="200" w:line="240" w:lineRule="auto"/>
      <w:outlineLvl w:val="8"/>
    </w:pPr>
    <w:rPr>
      <w:rFonts w:asciiTheme="majorHAnsi" w:eastAsiaTheme="majorEastAsia" w:hAnsiTheme="majorHAnsi" w:cstheme="majorBidi"/>
      <w:i/>
      <w:iCs/>
      <w:color w:val="404040" w:themeColor="text1" w:themeTint="B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3D5C55"/>
    <w:pPr>
      <w:pBdr>
        <w:bottom w:val="single" w:sz="2" w:space="1" w:color="auto"/>
      </w:pBdr>
      <w:suppressAutoHyphens/>
      <w:spacing w:after="200" w:line="230" w:lineRule="exact"/>
    </w:pPr>
    <w:rPr>
      <w:iCs/>
      <w:noProof/>
      <w:sz w:val="16"/>
      <w:lang w:val="en-US" w:eastAsia="zh-CN"/>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link w:val="FootnoteTextChar"/>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uiPriority w:val="99"/>
    <w:rPr>
      <w:rFonts w:ascii="Tahoma" w:hAnsi="Tahoma" w:cs="Tahoma"/>
      <w:szCs w:val="16"/>
    </w:rPr>
  </w:style>
  <w:style w:type="character" w:customStyle="1" w:styleId="BalloonTextChar">
    <w:name w:val="Balloon Text Char"/>
    <w:uiPriority w:val="99"/>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3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Els-caption">
    <w:name w:val="Els-caption"/>
    <w:rsid w:val="001036A5"/>
    <w:pPr>
      <w:keepLines/>
      <w:spacing w:before="200" w:after="240" w:line="200" w:lineRule="exact"/>
    </w:pPr>
    <w:rPr>
      <w:sz w:val="16"/>
      <w:lang w:val="en-US" w:eastAsia="en-US"/>
    </w:rPr>
  </w:style>
  <w:style w:type="paragraph" w:styleId="ListParagraph">
    <w:name w:val="List Paragraph"/>
    <w:basedOn w:val="Normal"/>
    <w:uiPriority w:val="34"/>
    <w:qFormat/>
    <w:rsid w:val="00904FA1"/>
    <w:pPr>
      <w:widowControl/>
      <w:bidi/>
      <w:spacing w:line="240" w:lineRule="auto"/>
      <w:ind w:left="720"/>
      <w:contextualSpacing/>
    </w:pPr>
    <w:rPr>
      <w:rFonts w:eastAsia="Times New Roman"/>
      <w:sz w:val="24"/>
      <w:szCs w:val="24"/>
      <w:lang w:val="en-US"/>
    </w:rPr>
  </w:style>
  <w:style w:type="character" w:customStyle="1" w:styleId="Heading2Char">
    <w:name w:val="Heading 2 Char"/>
    <w:basedOn w:val="DefaultParagraphFont"/>
    <w:link w:val="Heading2"/>
    <w:rsid w:val="00904FA1"/>
    <w:rPr>
      <w:rFonts w:asciiTheme="majorHAnsi" w:eastAsiaTheme="majorEastAsia" w:hAnsiTheme="majorHAnsi" w:cstheme="majorBidi"/>
      <w:b/>
      <w:bCs/>
      <w:color w:val="4F81BD" w:themeColor="accent1"/>
      <w:sz w:val="26"/>
      <w:szCs w:val="26"/>
      <w:lang w:val="en-US" w:eastAsia="en-US"/>
    </w:rPr>
  </w:style>
  <w:style w:type="character" w:customStyle="1" w:styleId="Heading5Char">
    <w:name w:val="Heading 5 Char"/>
    <w:basedOn w:val="DefaultParagraphFont"/>
    <w:link w:val="Heading5"/>
    <w:semiHidden/>
    <w:rsid w:val="00904FA1"/>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904FA1"/>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904FA1"/>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904FA1"/>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904FA1"/>
    <w:rPr>
      <w:rFonts w:asciiTheme="majorHAnsi" w:eastAsiaTheme="majorEastAsia" w:hAnsiTheme="majorHAnsi" w:cstheme="majorBidi"/>
      <w:i/>
      <w:iCs/>
      <w:color w:val="404040" w:themeColor="text1" w:themeTint="BF"/>
      <w:lang w:val="en-US" w:eastAsia="en-US"/>
    </w:rPr>
  </w:style>
  <w:style w:type="character" w:customStyle="1" w:styleId="Heading1Char">
    <w:name w:val="Heading 1 Char"/>
    <w:basedOn w:val="DefaultParagraphFont"/>
    <w:link w:val="Heading1"/>
    <w:rsid w:val="00904FA1"/>
    <w:rPr>
      <w:b/>
      <w:bCs/>
      <w:sz w:val="16"/>
      <w:lang w:val="en-GB" w:eastAsia="en-US"/>
    </w:rPr>
  </w:style>
  <w:style w:type="character" w:customStyle="1" w:styleId="Heading3Char">
    <w:name w:val="Heading 3 Char"/>
    <w:basedOn w:val="DefaultParagraphFont"/>
    <w:link w:val="Heading3"/>
    <w:rsid w:val="00904FA1"/>
    <w:rPr>
      <w:b/>
      <w:bCs/>
      <w:sz w:val="16"/>
      <w:szCs w:val="24"/>
      <w:lang w:val="en-GB" w:eastAsia="en-US"/>
    </w:rPr>
  </w:style>
  <w:style w:type="character" w:customStyle="1" w:styleId="Heading4Char">
    <w:name w:val="Heading 4 Char"/>
    <w:basedOn w:val="DefaultParagraphFont"/>
    <w:link w:val="Heading4"/>
    <w:rsid w:val="00904FA1"/>
    <w:rPr>
      <w:b/>
      <w:bCs/>
      <w:sz w:val="28"/>
      <w:szCs w:val="28"/>
      <w:lang w:val="en-GB" w:eastAsia="en-US"/>
    </w:rPr>
  </w:style>
  <w:style w:type="paragraph" w:styleId="Title">
    <w:name w:val="Title"/>
    <w:basedOn w:val="Normal"/>
    <w:next w:val="Normal"/>
    <w:link w:val="TitleChar"/>
    <w:qFormat/>
    <w:rsid w:val="00904FA1"/>
    <w:pPr>
      <w:widowControl/>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904FA1"/>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itle">
    <w:name w:val="Subtitle"/>
    <w:basedOn w:val="Normal"/>
    <w:next w:val="Normal"/>
    <w:link w:val="SubtitleChar"/>
    <w:qFormat/>
    <w:rsid w:val="00904FA1"/>
    <w:pPr>
      <w:widowControl/>
      <w:numPr>
        <w:ilvl w:val="1"/>
      </w:numPr>
      <w:bidi/>
      <w:spacing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rsid w:val="00904FA1"/>
    <w:rPr>
      <w:rFonts w:asciiTheme="majorHAnsi" w:eastAsiaTheme="majorEastAsia" w:hAnsiTheme="majorHAnsi" w:cstheme="majorBidi"/>
      <w:i/>
      <w:iCs/>
      <w:color w:val="4F81BD" w:themeColor="accent1"/>
      <w:spacing w:val="15"/>
      <w:sz w:val="24"/>
      <w:szCs w:val="24"/>
      <w:lang w:val="en-US" w:eastAsia="en-US"/>
    </w:rPr>
  </w:style>
  <w:style w:type="character" w:styleId="Strong">
    <w:name w:val="Strong"/>
    <w:basedOn w:val="DefaultParagraphFont"/>
    <w:qFormat/>
    <w:rsid w:val="00904FA1"/>
    <w:rPr>
      <w:b/>
      <w:bCs/>
    </w:rPr>
  </w:style>
  <w:style w:type="character" w:styleId="Emphasis">
    <w:name w:val="Emphasis"/>
    <w:basedOn w:val="DefaultParagraphFont"/>
    <w:uiPriority w:val="20"/>
    <w:qFormat/>
    <w:rsid w:val="00904FA1"/>
    <w:rPr>
      <w:i/>
      <w:iCs/>
    </w:rPr>
  </w:style>
  <w:style w:type="paragraph" w:styleId="NoSpacing">
    <w:name w:val="No Spacing"/>
    <w:uiPriority w:val="1"/>
    <w:qFormat/>
    <w:rsid w:val="00904FA1"/>
    <w:pPr>
      <w:bidi/>
    </w:pPr>
    <w:rPr>
      <w:rFonts w:eastAsia="Times New Roman"/>
      <w:sz w:val="24"/>
      <w:szCs w:val="24"/>
      <w:lang w:val="en-US" w:eastAsia="en-US"/>
    </w:rPr>
  </w:style>
  <w:style w:type="paragraph" w:styleId="Quote">
    <w:name w:val="Quote"/>
    <w:basedOn w:val="Normal"/>
    <w:next w:val="Normal"/>
    <w:link w:val="QuoteChar"/>
    <w:uiPriority w:val="29"/>
    <w:qFormat/>
    <w:rsid w:val="00904FA1"/>
    <w:pPr>
      <w:widowControl/>
      <w:bidi/>
      <w:spacing w:line="240" w:lineRule="auto"/>
    </w:pPr>
    <w:rPr>
      <w:rFonts w:eastAsia="Times New Roman"/>
      <w:i/>
      <w:iCs/>
      <w:color w:val="000000" w:themeColor="text1"/>
      <w:sz w:val="24"/>
      <w:szCs w:val="24"/>
      <w:lang w:val="en-US"/>
    </w:rPr>
  </w:style>
  <w:style w:type="character" w:customStyle="1" w:styleId="QuoteChar">
    <w:name w:val="Quote Char"/>
    <w:basedOn w:val="DefaultParagraphFont"/>
    <w:link w:val="Quote"/>
    <w:uiPriority w:val="29"/>
    <w:rsid w:val="00904FA1"/>
    <w:rPr>
      <w:rFonts w:eastAsia="Times New Roman"/>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904FA1"/>
    <w:pPr>
      <w:widowControl/>
      <w:pBdr>
        <w:bottom w:val="single" w:sz="4" w:space="4" w:color="4F81BD" w:themeColor="accent1"/>
      </w:pBdr>
      <w:bidi/>
      <w:spacing w:before="200" w:after="280" w:line="240" w:lineRule="auto"/>
      <w:ind w:left="936" w:right="936"/>
    </w:pPr>
    <w:rPr>
      <w:rFonts w:eastAsia="Times New Roman"/>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904FA1"/>
    <w:rPr>
      <w:rFonts w:eastAsia="Times New Roman"/>
      <w:b/>
      <w:bCs/>
      <w:i/>
      <w:iCs/>
      <w:color w:val="4F81BD" w:themeColor="accent1"/>
      <w:sz w:val="24"/>
      <w:szCs w:val="24"/>
      <w:lang w:val="en-US" w:eastAsia="en-US"/>
    </w:rPr>
  </w:style>
  <w:style w:type="character" w:styleId="SubtleEmphasis">
    <w:name w:val="Subtle Emphasis"/>
    <w:basedOn w:val="DefaultParagraphFont"/>
    <w:uiPriority w:val="19"/>
    <w:qFormat/>
    <w:rsid w:val="00904FA1"/>
    <w:rPr>
      <w:i/>
      <w:iCs/>
      <w:color w:val="808080" w:themeColor="text1" w:themeTint="7F"/>
    </w:rPr>
  </w:style>
  <w:style w:type="character" w:styleId="IntenseEmphasis">
    <w:name w:val="Intense Emphasis"/>
    <w:basedOn w:val="DefaultParagraphFont"/>
    <w:uiPriority w:val="21"/>
    <w:qFormat/>
    <w:rsid w:val="00904FA1"/>
    <w:rPr>
      <w:b/>
      <w:bCs/>
      <w:i/>
      <w:iCs/>
      <w:color w:val="4F81BD" w:themeColor="accent1"/>
    </w:rPr>
  </w:style>
  <w:style w:type="character" w:styleId="SubtleReference">
    <w:name w:val="Subtle Reference"/>
    <w:basedOn w:val="DefaultParagraphFont"/>
    <w:uiPriority w:val="31"/>
    <w:qFormat/>
    <w:rsid w:val="00904FA1"/>
    <w:rPr>
      <w:smallCaps/>
      <w:color w:val="C0504D" w:themeColor="accent2"/>
      <w:u w:val="single"/>
    </w:rPr>
  </w:style>
  <w:style w:type="character" w:styleId="IntenseReference">
    <w:name w:val="Intense Reference"/>
    <w:basedOn w:val="DefaultParagraphFont"/>
    <w:uiPriority w:val="32"/>
    <w:qFormat/>
    <w:rsid w:val="00904FA1"/>
    <w:rPr>
      <w:b/>
      <w:bCs/>
      <w:smallCaps/>
      <w:color w:val="C0504D" w:themeColor="accent2"/>
      <w:spacing w:val="5"/>
      <w:u w:val="single"/>
    </w:rPr>
  </w:style>
  <w:style w:type="character" w:styleId="BookTitle">
    <w:name w:val="Book Title"/>
    <w:basedOn w:val="DefaultParagraphFont"/>
    <w:uiPriority w:val="33"/>
    <w:qFormat/>
    <w:rsid w:val="00904FA1"/>
    <w:rPr>
      <w:b/>
      <w:bCs/>
      <w:smallCaps/>
      <w:spacing w:val="5"/>
    </w:rPr>
  </w:style>
  <w:style w:type="paragraph" w:styleId="TOCHeading">
    <w:name w:val="TOC Heading"/>
    <w:basedOn w:val="Heading1"/>
    <w:next w:val="Normal"/>
    <w:uiPriority w:val="39"/>
    <w:semiHidden/>
    <w:unhideWhenUsed/>
    <w:qFormat/>
    <w:rsid w:val="00904FA1"/>
    <w:pPr>
      <w:keepLines/>
      <w:widowControl/>
      <w:pBdr>
        <w:top w:val="none" w:sz="0" w:space="0" w:color="auto"/>
        <w:left w:val="none" w:sz="0" w:space="0" w:color="auto"/>
        <w:bottom w:val="none" w:sz="0" w:space="0" w:color="auto"/>
        <w:right w:val="none" w:sz="0" w:space="0" w:color="auto"/>
      </w:pBdr>
      <w:bidi/>
      <w:spacing w:before="480" w:line="240" w:lineRule="auto"/>
      <w:outlineLvl w:val="9"/>
    </w:pPr>
    <w:rPr>
      <w:rFonts w:asciiTheme="majorHAnsi" w:eastAsiaTheme="majorEastAsia" w:hAnsiTheme="majorHAnsi" w:cstheme="majorBidi"/>
      <w:color w:val="365F91" w:themeColor="accent1" w:themeShade="BF"/>
      <w:sz w:val="28"/>
      <w:szCs w:val="28"/>
      <w:lang w:val="en-US"/>
    </w:rPr>
  </w:style>
  <w:style w:type="paragraph" w:styleId="NormalWeb">
    <w:name w:val="Normal (Web)"/>
    <w:basedOn w:val="Normal"/>
    <w:uiPriority w:val="99"/>
    <w:semiHidden/>
    <w:unhideWhenUsed/>
    <w:rsid w:val="00904FA1"/>
    <w:pPr>
      <w:widowControl/>
      <w:spacing w:before="100" w:beforeAutospacing="1" w:after="100" w:afterAutospacing="1" w:line="240" w:lineRule="auto"/>
    </w:pPr>
    <w:rPr>
      <w:rFonts w:eastAsia="Times New Roman"/>
      <w:sz w:val="24"/>
      <w:szCs w:val="24"/>
      <w:lang w:val="en-US"/>
    </w:rPr>
  </w:style>
  <w:style w:type="character" w:customStyle="1" w:styleId="FootnoteTextChar">
    <w:name w:val="Footnote Text Char"/>
    <w:basedOn w:val="DefaultParagraphFont"/>
    <w:link w:val="FootnoteText"/>
    <w:uiPriority w:val="99"/>
    <w:semiHidden/>
    <w:rsid w:val="00904FA1"/>
    <w:rPr>
      <w:rFonts w:ascii="Univers" w:hAnsi="Univers"/>
      <w:sz w:val="16"/>
      <w:lang w:val="en-GB" w:eastAsia="en-US"/>
    </w:rPr>
  </w:style>
  <w:style w:type="character" w:customStyle="1" w:styleId="italic">
    <w:name w:val="italic"/>
    <w:basedOn w:val="DefaultParagraphFont"/>
    <w:rsid w:val="00904FA1"/>
  </w:style>
  <w:style w:type="paragraph" w:customStyle="1" w:styleId="Default">
    <w:name w:val="Default"/>
    <w:rsid w:val="00904FA1"/>
    <w:pPr>
      <w:autoSpaceDE w:val="0"/>
      <w:autoSpaceDN w:val="0"/>
      <w:adjustRightInd w:val="0"/>
    </w:pPr>
    <w:rPr>
      <w:rFonts w:eastAsia="Times New Roman"/>
      <w:color w:val="000000"/>
      <w:sz w:val="24"/>
      <w:szCs w:val="24"/>
      <w:lang w:val="en-US" w:eastAsia="en-US"/>
    </w:rPr>
  </w:style>
  <w:style w:type="character" w:customStyle="1" w:styleId="hit">
    <w:name w:val="hit"/>
    <w:basedOn w:val="DefaultParagraphFont"/>
    <w:rsid w:val="00904FA1"/>
  </w:style>
  <w:style w:type="character" w:customStyle="1" w:styleId="hlfld-contribauthor">
    <w:name w:val="hlfld-contribauthor"/>
    <w:basedOn w:val="DefaultParagraphFont"/>
    <w:rsid w:val="00904FA1"/>
  </w:style>
  <w:style w:type="paragraph" w:customStyle="1" w:styleId="volissue">
    <w:name w:val="volissue"/>
    <w:basedOn w:val="Normal"/>
    <w:rsid w:val="00904FA1"/>
    <w:pPr>
      <w:widowControl/>
      <w:spacing w:before="100" w:beforeAutospacing="1" w:after="100" w:afterAutospacing="1" w:line="240" w:lineRule="auto"/>
    </w:pPr>
    <w:rPr>
      <w:rFonts w:eastAsia="Times New Roman"/>
      <w:sz w:val="24"/>
      <w:szCs w:val="24"/>
      <w:lang w:val="en-US" w:bidi="fa-IR"/>
    </w:rPr>
  </w:style>
  <w:style w:type="paragraph" w:customStyle="1" w:styleId="Abstract">
    <w:name w:val="Abstract"/>
    <w:basedOn w:val="Normal"/>
    <w:rsid w:val="00F334E7"/>
    <w:pPr>
      <w:widowControl/>
      <w:tabs>
        <w:tab w:val="right" w:pos="7200"/>
      </w:tabs>
      <w:spacing w:line="200" w:lineRule="exact"/>
      <w:ind w:left="360" w:right="360"/>
      <w:jc w:val="both"/>
    </w:pPr>
    <w:rPr>
      <w:rFonts w:eastAsia="Times New Roman"/>
      <w:snapToGrid w:val="0"/>
      <w:szCs w:val="24"/>
      <w:lang w:val="en-US"/>
    </w:rPr>
  </w:style>
  <w:style w:type="paragraph" w:customStyle="1" w:styleId="Titlep">
    <w:name w:val="Title p"/>
    <w:basedOn w:val="Normal"/>
    <w:autoRedefine/>
    <w:uiPriority w:val="99"/>
    <w:qFormat/>
    <w:rsid w:val="001252F2"/>
    <w:pPr>
      <w:spacing w:line="240" w:lineRule="auto"/>
      <w:jc w:val="center"/>
    </w:pPr>
    <w:rPr>
      <w:rFonts w:ascii="Times New Roman Bold" w:eastAsia="Times New Roman" w:hAnsi="Times New Roman Bold" w:cs="B Nazanin"/>
      <w:b/>
      <w:bCs/>
      <w:sz w:val="32"/>
      <w:szCs w:val="32"/>
      <w:lang w:val="en-US"/>
    </w:rPr>
  </w:style>
  <w:style w:type="paragraph" w:customStyle="1" w:styleId="Text">
    <w:name w:val="Text"/>
    <w:basedOn w:val="Normal"/>
    <w:rsid w:val="006A2C34"/>
    <w:pPr>
      <w:widowControl/>
      <w:tabs>
        <w:tab w:val="right" w:pos="7200"/>
      </w:tabs>
      <w:spacing w:line="260" w:lineRule="exact"/>
      <w:jc w:val="both"/>
    </w:pPr>
    <w:rPr>
      <w:rFonts w:eastAsia="Times New Roman"/>
      <w:sz w:val="20"/>
      <w:szCs w:val="24"/>
      <w:lang w:val="en-US"/>
    </w:rPr>
  </w:style>
  <w:style w:type="paragraph" w:customStyle="1" w:styleId="StyleReferenceLeft0Hanging025">
    <w:name w:val="Style Reference + Left:  0&quot; Hanging:  0.25&quot;"/>
    <w:basedOn w:val="Normal"/>
    <w:autoRedefine/>
    <w:rsid w:val="006A2C34"/>
    <w:pPr>
      <w:widowControl/>
      <w:numPr>
        <w:numId w:val="18"/>
      </w:numPr>
      <w:tabs>
        <w:tab w:val="clear" w:pos="1152"/>
        <w:tab w:val="num" w:pos="360"/>
      </w:tabs>
      <w:spacing w:line="220" w:lineRule="exact"/>
      <w:ind w:left="360" w:hanging="72"/>
      <w:jc w:val="both"/>
    </w:pPr>
    <w:rPr>
      <w:rFonts w:eastAsia="Times New Roman"/>
      <w:sz w:val="18"/>
      <w:lang w:val="en-US"/>
    </w:rPr>
  </w:style>
  <w:style w:type="paragraph" w:styleId="List">
    <w:name w:val="List"/>
    <w:aliases w:val="BList"/>
    <w:basedOn w:val="Normal"/>
    <w:rsid w:val="00FD18E1"/>
    <w:pPr>
      <w:widowControl/>
      <w:numPr>
        <w:numId w:val="21"/>
      </w:numPr>
      <w:tabs>
        <w:tab w:val="clear" w:pos="360"/>
      </w:tabs>
      <w:spacing w:line="240" w:lineRule="exact"/>
      <w:ind w:left="252" w:hanging="252"/>
      <w:jc w:val="both"/>
    </w:pPr>
    <w:rPr>
      <w:rFonts w:eastAsia="Times New Roman"/>
      <w:sz w:val="20"/>
      <w:szCs w:val="24"/>
      <w:lang w:val="en-US"/>
    </w:rPr>
  </w:style>
  <w:style w:type="paragraph" w:customStyle="1" w:styleId="NList">
    <w:name w:val="NList"/>
    <w:basedOn w:val="List"/>
    <w:rsid w:val="00FD18E1"/>
    <w:pPr>
      <w:numPr>
        <w:numId w:val="23"/>
      </w:numPr>
    </w:pPr>
  </w:style>
  <w:style w:type="paragraph" w:customStyle="1" w:styleId="BodyTextP">
    <w:name w:val="Body Text P"/>
    <w:basedOn w:val="BodyText"/>
    <w:autoRedefine/>
    <w:uiPriority w:val="99"/>
    <w:qFormat/>
    <w:rsid w:val="005170ED"/>
    <w:pPr>
      <w:widowControl/>
      <w:spacing w:before="240" w:after="240" w:line="240" w:lineRule="auto"/>
      <w:jc w:val="both"/>
    </w:pPr>
    <w:rPr>
      <w:sz w:val="22"/>
      <w:szCs w:val="22"/>
    </w:rPr>
  </w:style>
  <w:style w:type="paragraph" w:styleId="BodyText">
    <w:name w:val="Body Text"/>
    <w:basedOn w:val="Normal"/>
    <w:link w:val="BodyTextChar"/>
    <w:uiPriority w:val="99"/>
    <w:semiHidden/>
    <w:unhideWhenUsed/>
    <w:rsid w:val="00FD18E1"/>
    <w:pPr>
      <w:spacing w:after="120"/>
    </w:pPr>
  </w:style>
  <w:style w:type="character" w:customStyle="1" w:styleId="BodyTextChar">
    <w:name w:val="Body Text Char"/>
    <w:basedOn w:val="DefaultParagraphFont"/>
    <w:link w:val="BodyText"/>
    <w:uiPriority w:val="99"/>
    <w:semiHidden/>
    <w:rsid w:val="00FD18E1"/>
    <w:rPr>
      <w:sz w:val="16"/>
      <w:lang w:val="en-GB" w:eastAsia="en-US"/>
    </w:rPr>
  </w:style>
  <w:style w:type="paragraph" w:customStyle="1" w:styleId="Paragraph">
    <w:name w:val="Paragraph"/>
    <w:basedOn w:val="Normal"/>
    <w:autoRedefine/>
    <w:uiPriority w:val="99"/>
    <w:rsid w:val="000660A9"/>
    <w:pPr>
      <w:tabs>
        <w:tab w:val="right" w:pos="4025"/>
        <w:tab w:val="right" w:pos="4167"/>
      </w:tabs>
      <w:overflowPunct w:val="0"/>
      <w:autoSpaceDE w:val="0"/>
      <w:autoSpaceDN w:val="0"/>
      <w:adjustRightInd w:val="0"/>
      <w:spacing w:before="240" w:line="221" w:lineRule="auto"/>
      <w:jc w:val="center"/>
      <w:textAlignment w:val="baseline"/>
    </w:pPr>
    <w:rPr>
      <w:rFonts w:eastAsia="Times New Roman" w:cs="B Nazanin"/>
      <w:sz w:val="20"/>
      <w:szCs w:val="24"/>
      <w:lang w:val="en-US"/>
    </w:rPr>
  </w:style>
  <w:style w:type="paragraph" w:customStyle="1" w:styleId="Captionp">
    <w:name w:val="Caption p"/>
    <w:basedOn w:val="Caption"/>
    <w:link w:val="CaptionpChar"/>
    <w:autoRedefine/>
    <w:uiPriority w:val="99"/>
    <w:qFormat/>
    <w:rsid w:val="000660A9"/>
    <w:pPr>
      <w:spacing w:before="120" w:after="120" w:line="240" w:lineRule="auto"/>
      <w:jc w:val="center"/>
    </w:pPr>
    <w:rPr>
      <w:rFonts w:eastAsia="Times New Roman"/>
      <w:bCs/>
      <w:sz w:val="18"/>
    </w:rPr>
  </w:style>
  <w:style w:type="character" w:customStyle="1" w:styleId="CaptionpChar">
    <w:name w:val="Caption p Char"/>
    <w:basedOn w:val="DefaultParagraphFont"/>
    <w:link w:val="Captionp"/>
    <w:uiPriority w:val="99"/>
    <w:rsid w:val="000660A9"/>
    <w:rPr>
      <w:rFonts w:eastAsia="Times New Roman"/>
      <w:bCs/>
      <w:sz w:val="18"/>
    </w:rPr>
  </w:style>
  <w:style w:type="paragraph" w:customStyle="1" w:styleId="Heading2p">
    <w:name w:val="Heading 2p"/>
    <w:basedOn w:val="Heading2"/>
    <w:autoRedefine/>
    <w:uiPriority w:val="99"/>
    <w:qFormat/>
    <w:rsid w:val="00921991"/>
    <w:pPr>
      <w:keepLines w:val="0"/>
      <w:widowControl w:val="0"/>
      <w:bidi w:val="0"/>
      <w:spacing w:before="240" w:after="120"/>
      <w:ind w:left="0" w:firstLine="0"/>
      <w:jc w:val="both"/>
    </w:pPr>
    <w:rPr>
      <w:rFonts w:ascii="Times New Roman" w:eastAsia="Times New Roman" w:hAnsi="Times New Roman" w:cs="Times New Roman"/>
      <w:i/>
      <w:iCs/>
      <w:color w:val="auto"/>
      <w:sz w:val="22"/>
      <w:szCs w:val="28"/>
    </w:rPr>
  </w:style>
  <w:style w:type="numbering" w:customStyle="1" w:styleId="Style1">
    <w:name w:val="Style1"/>
    <w:uiPriority w:val="99"/>
    <w:rsid w:val="00183383"/>
    <w:pPr>
      <w:numPr>
        <w:numId w:val="36"/>
      </w:numPr>
    </w:pPr>
  </w:style>
  <w:style w:type="character" w:customStyle="1" w:styleId="fontstyle01">
    <w:name w:val="fontstyle01"/>
    <w:basedOn w:val="DefaultParagraphFont"/>
    <w:rsid w:val="00AB1A0E"/>
    <w:rPr>
      <w:rFonts w:ascii="Times New Roman" w:hAnsi="Times New Roman" w:cs="Times New Roman" w:hint="default"/>
      <w:b w:val="0"/>
      <w:bCs w:val="0"/>
      <w:i/>
      <w:iCs/>
      <w:color w:val="000000"/>
      <w:sz w:val="16"/>
      <w:szCs w:val="16"/>
    </w:rPr>
  </w:style>
  <w:style w:type="character" w:customStyle="1" w:styleId="fontstyle21">
    <w:name w:val="fontstyle21"/>
    <w:basedOn w:val="DefaultParagraphFont"/>
    <w:rsid w:val="00AB1A0E"/>
    <w:rPr>
      <w:rFonts w:ascii="Times New Roman" w:hAnsi="Times New Roman" w:cs="Times New Roman" w:hint="default"/>
      <w:b w:val="0"/>
      <w:bCs w:val="0"/>
      <w:i w:val="0"/>
      <w:iCs w:val="0"/>
      <w:color w:val="0000FF"/>
      <w:sz w:val="16"/>
      <w:szCs w:val="16"/>
    </w:rPr>
  </w:style>
  <w:style w:type="table" w:customStyle="1" w:styleId="TableGrid7">
    <w:name w:val="Table Grid7"/>
    <w:basedOn w:val="TableNormal"/>
    <w:next w:val="TableGrid"/>
    <w:rsid w:val="00CC6EAB"/>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A03820"/>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A03820"/>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A03820"/>
    <w:rPr>
      <w:rFonts w:eastAsia="Times New Roman"/>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F26724"/>
  </w:style>
  <w:style w:type="character" w:customStyle="1" w:styleId="UnresolvedMention1">
    <w:name w:val="Unresolved Mention1"/>
    <w:basedOn w:val="DefaultParagraphFont"/>
    <w:uiPriority w:val="99"/>
    <w:semiHidden/>
    <w:unhideWhenUsed/>
    <w:rsid w:val="00554F4B"/>
    <w:rPr>
      <w:color w:val="605E5C"/>
      <w:shd w:val="clear" w:color="auto" w:fill="E1DFDD"/>
    </w:rPr>
  </w:style>
  <w:style w:type="table" w:customStyle="1" w:styleId="TableGrid3">
    <w:name w:val="Table Grid3"/>
    <w:basedOn w:val="TableNormal"/>
    <w:next w:val="TableGrid"/>
    <w:uiPriority w:val="39"/>
    <w:rsid w:val="005E7583"/>
    <w:rPr>
      <w:rFonts w:eastAsia="Times New Roman"/>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E7583"/>
    <w:rPr>
      <w:rFonts w:eastAsia="Times New Roman"/>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5E7583"/>
    <w:rPr>
      <w:rFonts w:ascii="Calibri" w:eastAsia="Calibri" w:hAnsi="Calibri" w:cs="Arial"/>
      <w:sz w:val="22"/>
      <w:szCs w:val="22"/>
      <w:lang w:val="en-US" w:eastAsia="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F3350"/>
    <w:pPr>
      <w:spacing w:line="240" w:lineRule="exact"/>
    </w:pPr>
    <w:rPr>
      <w:noProof/>
      <w:lang w:val="en-US"/>
    </w:rPr>
  </w:style>
  <w:style w:type="character" w:customStyle="1" w:styleId="EndNoteBibliographyChar">
    <w:name w:val="EndNote Bibliography Char"/>
    <w:basedOn w:val="DefaultParagraphFont"/>
    <w:link w:val="EndNoteBibliography"/>
    <w:rsid w:val="004F3350"/>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302185">
      <w:bodyDiv w:val="1"/>
      <w:marLeft w:val="0"/>
      <w:marRight w:val="0"/>
      <w:marTop w:val="0"/>
      <w:marBottom w:val="0"/>
      <w:divBdr>
        <w:top w:val="none" w:sz="0" w:space="0" w:color="auto"/>
        <w:left w:val="none" w:sz="0" w:space="0" w:color="auto"/>
        <w:bottom w:val="none" w:sz="0" w:space="0" w:color="auto"/>
        <w:right w:val="none" w:sz="0" w:space="0" w:color="auto"/>
      </w:divBdr>
      <w:divsChild>
        <w:div w:id="716441993">
          <w:marLeft w:val="0"/>
          <w:marRight w:val="0"/>
          <w:marTop w:val="0"/>
          <w:marBottom w:val="240"/>
          <w:divBdr>
            <w:top w:val="none" w:sz="0" w:space="0" w:color="auto"/>
            <w:left w:val="none" w:sz="0" w:space="0" w:color="auto"/>
            <w:bottom w:val="none" w:sz="0" w:space="0" w:color="auto"/>
            <w:right w:val="none" w:sz="0" w:space="0" w:color="auto"/>
          </w:divBdr>
          <w:divsChild>
            <w:div w:id="1955744077">
              <w:marLeft w:val="0"/>
              <w:marRight w:val="0"/>
              <w:marTop w:val="0"/>
              <w:marBottom w:val="0"/>
              <w:divBdr>
                <w:top w:val="none" w:sz="0" w:space="0" w:color="auto"/>
                <w:left w:val="none" w:sz="0" w:space="0" w:color="auto"/>
                <w:bottom w:val="none" w:sz="0" w:space="0" w:color="auto"/>
                <w:right w:val="none" w:sz="0" w:space="0" w:color="auto"/>
              </w:divBdr>
            </w:div>
          </w:divsChild>
        </w:div>
        <w:div w:id="1877352033">
          <w:marLeft w:val="0"/>
          <w:marRight w:val="0"/>
          <w:marTop w:val="0"/>
          <w:marBottom w:val="0"/>
          <w:divBdr>
            <w:top w:val="none" w:sz="0" w:space="0" w:color="auto"/>
            <w:left w:val="none" w:sz="0" w:space="0" w:color="auto"/>
            <w:bottom w:val="none" w:sz="0" w:space="0" w:color="auto"/>
            <w:right w:val="none" w:sz="0" w:space="0" w:color="auto"/>
          </w:divBdr>
          <w:divsChild>
            <w:div w:id="1414165305">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hyperlink" Target="https://doi.org/10.1007/s10700-021-09364-x" TargetMode="External"/><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5" Type="http://schemas.microsoft.com/office/2007/relationships/stylesWithEffects" Target="stylesWithEffects.xml"/><Relationship Id="rId90" Type="http://schemas.openxmlformats.org/officeDocument/2006/relationships/oleObject" Target="embeddings/oleObject41.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image" Target="media/image62.wmf"/><Relationship Id="rId139" Type="http://schemas.openxmlformats.org/officeDocument/2006/relationships/image" Target="media/image65.png"/><Relationship Id="rId80" Type="http://schemas.openxmlformats.org/officeDocument/2006/relationships/oleObject" Target="embeddings/oleObject36.bin"/><Relationship Id="rId85" Type="http://schemas.openxmlformats.org/officeDocument/2006/relationships/image" Target="media/image39.wmf"/><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image" Target="media/image66.png"/><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oleObject" Target="embeddings/oleObject65.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oleObject" Target="embeddings/oleObject62.bin"/><Relationship Id="rId136" Type="http://schemas.openxmlformats.org/officeDocument/2006/relationships/image" Target="media/image63.png"/><Relationship Id="rId61" Type="http://schemas.openxmlformats.org/officeDocument/2006/relationships/image" Target="media/image27.wmf"/><Relationship Id="rId82" Type="http://schemas.openxmlformats.org/officeDocument/2006/relationships/oleObject" Target="embeddings/oleObject37.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header" Target="header2.xml"/><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4.png"/><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3.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4.bin"/><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0B40C-EB68-4692-8F77-A4C9B2625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2</TotalTime>
  <Pages>1</Pages>
  <Words>3769</Words>
  <Characters>21486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25205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ali</cp:lastModifiedBy>
  <cp:revision>5</cp:revision>
  <cp:lastPrinted>2024-06-20T09:26:00Z</cp:lastPrinted>
  <dcterms:created xsi:type="dcterms:W3CDTF">2021-09-10T15:39:00Z</dcterms:created>
  <dcterms:modified xsi:type="dcterms:W3CDTF">2024-06-20T09:26:00Z</dcterms:modified>
</cp:coreProperties>
</file>